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41CF" w14:textId="77777777" w:rsidR="00CE5E39" w:rsidRPr="00CE5E39" w:rsidRDefault="00F302D2" w:rsidP="00CE5E39">
      <w:pPr>
        <w:spacing w:line="360" w:lineRule="auto"/>
        <w:contextualSpacing/>
        <w:jc w:val="center"/>
        <w:rPr>
          <w:rFonts w:ascii="Arial" w:hAnsi="Arial" w:cs="Arial"/>
          <w:b/>
          <w:bCs/>
          <w:lang w:val="es-ES"/>
        </w:rPr>
      </w:pPr>
      <w:r w:rsidRPr="00CE5E39">
        <w:rPr>
          <w:rFonts w:ascii="Arial" w:hAnsi="Arial" w:cs="Arial"/>
          <w:b/>
          <w:bCs/>
          <w:lang w:val="es-ES"/>
        </w:rPr>
        <w:t>LA COMPETENCIA DIGITAL</w:t>
      </w:r>
      <w:r w:rsidR="00CE5E39" w:rsidRPr="00CE5E39">
        <w:rPr>
          <w:rFonts w:ascii="Arial" w:hAnsi="Arial" w:cs="Arial"/>
          <w:b/>
          <w:bCs/>
          <w:lang w:val="es-ES"/>
        </w:rPr>
        <w:t xml:space="preserve"> DOCENTE:</w:t>
      </w:r>
    </w:p>
    <w:p w14:paraId="54CC357D" w14:textId="28239600" w:rsidR="00C9341E" w:rsidRPr="00CE5E39" w:rsidRDefault="00CE5E39" w:rsidP="00CE5E39">
      <w:pPr>
        <w:spacing w:line="360" w:lineRule="auto"/>
        <w:contextualSpacing/>
        <w:jc w:val="center"/>
        <w:rPr>
          <w:rFonts w:ascii="Arial" w:hAnsi="Arial" w:cs="Arial"/>
          <w:b/>
          <w:bCs/>
          <w:lang w:val="es-ES"/>
        </w:rPr>
      </w:pPr>
      <w:r w:rsidRPr="00CE5E39">
        <w:rPr>
          <w:rFonts w:ascii="Arial" w:hAnsi="Arial" w:cs="Arial"/>
          <w:b/>
          <w:bCs/>
          <w:lang w:val="es-ES"/>
        </w:rPr>
        <w:t xml:space="preserve"> UN RETO PARA LA FORMACIÓN INICIAL Y PERMANENTE DEL PROFESORADO</w:t>
      </w:r>
    </w:p>
    <w:p w14:paraId="6D86A52F" w14:textId="77777777" w:rsidR="00F302D2" w:rsidRDefault="00F302D2" w:rsidP="004439A2">
      <w:pPr>
        <w:spacing w:line="360" w:lineRule="auto"/>
        <w:ind w:firstLine="708"/>
        <w:contextualSpacing/>
        <w:jc w:val="both"/>
        <w:rPr>
          <w:rFonts w:ascii="Arial" w:hAnsi="Arial" w:cs="Arial"/>
          <w:lang w:val="es-ES"/>
        </w:rPr>
      </w:pPr>
    </w:p>
    <w:p w14:paraId="6400EB95" w14:textId="1D4454B0" w:rsidR="009E30CF" w:rsidRPr="00865845" w:rsidRDefault="00865845" w:rsidP="00865845">
      <w:pPr>
        <w:spacing w:line="360" w:lineRule="auto"/>
        <w:ind w:firstLine="708"/>
        <w:contextualSpacing/>
        <w:jc w:val="right"/>
        <w:rPr>
          <w:rFonts w:ascii="Arial" w:hAnsi="Arial" w:cs="Arial"/>
          <w:sz w:val="22"/>
          <w:szCs w:val="22"/>
          <w:lang w:val="es-ES"/>
        </w:rPr>
      </w:pPr>
      <w:r w:rsidRPr="00865845">
        <w:rPr>
          <w:rFonts w:ascii="Arial" w:hAnsi="Arial" w:cs="Arial"/>
          <w:sz w:val="22"/>
          <w:szCs w:val="22"/>
          <w:lang w:val="es-ES"/>
        </w:rPr>
        <w:t>Dra. Mercedes González Sanmamed</w:t>
      </w:r>
    </w:p>
    <w:p w14:paraId="6171A3B3" w14:textId="08C119EC" w:rsidR="00865845" w:rsidRPr="00865845" w:rsidRDefault="00865845" w:rsidP="00865845">
      <w:pPr>
        <w:spacing w:line="360" w:lineRule="auto"/>
        <w:ind w:firstLine="708"/>
        <w:contextualSpacing/>
        <w:jc w:val="right"/>
        <w:rPr>
          <w:rFonts w:ascii="Arial" w:hAnsi="Arial" w:cs="Arial"/>
          <w:sz w:val="22"/>
          <w:szCs w:val="22"/>
          <w:lang w:val="es-ES"/>
        </w:rPr>
      </w:pPr>
      <w:r w:rsidRPr="00865845">
        <w:rPr>
          <w:rFonts w:ascii="Arial" w:hAnsi="Arial" w:cs="Arial"/>
          <w:sz w:val="22"/>
          <w:szCs w:val="22"/>
          <w:lang w:val="es-ES"/>
        </w:rPr>
        <w:t>Universidad de A Coruña</w:t>
      </w:r>
    </w:p>
    <w:p w14:paraId="730C3A96" w14:textId="44A955DC" w:rsidR="00865845" w:rsidRPr="00865845" w:rsidRDefault="00865845" w:rsidP="00865845">
      <w:pPr>
        <w:spacing w:line="360" w:lineRule="auto"/>
        <w:ind w:firstLine="708"/>
        <w:contextualSpacing/>
        <w:jc w:val="right"/>
        <w:rPr>
          <w:rFonts w:ascii="Arial" w:hAnsi="Arial" w:cs="Arial"/>
          <w:sz w:val="22"/>
          <w:szCs w:val="22"/>
          <w:lang w:val="es-ES"/>
        </w:rPr>
      </w:pPr>
      <w:hyperlink r:id="rId8" w:history="1">
        <w:r w:rsidRPr="00865845">
          <w:rPr>
            <w:rStyle w:val="Hipervnculo"/>
            <w:rFonts w:ascii="Arial" w:hAnsi="Arial" w:cs="Arial"/>
            <w:sz w:val="22"/>
            <w:szCs w:val="22"/>
            <w:lang w:val="es-ES"/>
          </w:rPr>
          <w:t>mercedes.gonzalez.sanmamed@udc.es</w:t>
        </w:r>
      </w:hyperlink>
    </w:p>
    <w:p w14:paraId="75231A9A" w14:textId="303DC2CC" w:rsidR="00865845" w:rsidRPr="00865845" w:rsidRDefault="00865845" w:rsidP="00865845">
      <w:pPr>
        <w:spacing w:line="360" w:lineRule="auto"/>
        <w:ind w:firstLine="708"/>
        <w:contextualSpacing/>
        <w:jc w:val="right"/>
        <w:rPr>
          <w:rFonts w:ascii="Arial" w:hAnsi="Arial" w:cs="Arial"/>
          <w:sz w:val="22"/>
          <w:szCs w:val="22"/>
          <w:lang w:val="es-ES"/>
        </w:rPr>
      </w:pPr>
      <w:r w:rsidRPr="00865845">
        <w:rPr>
          <w:rFonts w:ascii="Arial" w:hAnsi="Arial" w:cs="Arial"/>
          <w:sz w:val="22"/>
          <w:szCs w:val="22"/>
          <w:lang w:val="es-ES"/>
        </w:rPr>
        <w:t>Dra. Alba Souto Seijo</w:t>
      </w:r>
    </w:p>
    <w:p w14:paraId="4C66D204" w14:textId="179C0891" w:rsidR="00865845" w:rsidRPr="00865845" w:rsidRDefault="00865845" w:rsidP="00865845">
      <w:pPr>
        <w:spacing w:line="360" w:lineRule="auto"/>
        <w:ind w:firstLine="708"/>
        <w:contextualSpacing/>
        <w:jc w:val="right"/>
        <w:rPr>
          <w:rFonts w:ascii="Arial" w:hAnsi="Arial" w:cs="Arial"/>
          <w:sz w:val="22"/>
          <w:szCs w:val="22"/>
          <w:lang w:val="es-ES"/>
        </w:rPr>
      </w:pPr>
      <w:r w:rsidRPr="00865845">
        <w:rPr>
          <w:rFonts w:ascii="Arial" w:hAnsi="Arial" w:cs="Arial"/>
          <w:sz w:val="22"/>
          <w:szCs w:val="22"/>
          <w:lang w:val="es-ES"/>
        </w:rPr>
        <w:t>Universidad de Santiago de Compostela</w:t>
      </w:r>
    </w:p>
    <w:p w14:paraId="376E914D" w14:textId="0BFFBB99" w:rsidR="009E30CF" w:rsidRPr="00865845" w:rsidRDefault="00865845" w:rsidP="00865845">
      <w:pPr>
        <w:spacing w:line="360" w:lineRule="auto"/>
        <w:ind w:firstLine="708"/>
        <w:contextualSpacing/>
        <w:jc w:val="right"/>
        <w:rPr>
          <w:rFonts w:ascii="Arial" w:hAnsi="Arial" w:cs="Arial"/>
          <w:sz w:val="22"/>
          <w:szCs w:val="22"/>
          <w:lang w:val="es-ES"/>
        </w:rPr>
      </w:pPr>
      <w:hyperlink r:id="rId9" w:history="1">
        <w:r w:rsidRPr="00865845">
          <w:rPr>
            <w:rStyle w:val="Hipervnculo"/>
            <w:rFonts w:ascii="Arial" w:hAnsi="Arial" w:cs="Arial"/>
            <w:sz w:val="22"/>
            <w:szCs w:val="22"/>
            <w:lang w:val="es-ES"/>
          </w:rPr>
          <w:t>albamaria.souto@usc.es</w:t>
        </w:r>
      </w:hyperlink>
    </w:p>
    <w:p w14:paraId="2EFEE18D" w14:textId="15D0E9CA" w:rsidR="00865845" w:rsidRPr="00865845" w:rsidRDefault="00865845" w:rsidP="00865845">
      <w:pPr>
        <w:spacing w:line="360" w:lineRule="auto"/>
        <w:ind w:firstLine="708"/>
        <w:contextualSpacing/>
        <w:jc w:val="right"/>
        <w:rPr>
          <w:rFonts w:ascii="Arial" w:hAnsi="Arial" w:cs="Arial"/>
          <w:sz w:val="22"/>
          <w:szCs w:val="22"/>
          <w:lang w:val="es-ES"/>
        </w:rPr>
      </w:pPr>
      <w:r w:rsidRPr="00865845">
        <w:rPr>
          <w:rFonts w:ascii="Arial" w:hAnsi="Arial" w:cs="Arial"/>
          <w:sz w:val="22"/>
          <w:szCs w:val="22"/>
          <w:lang w:val="es-ES"/>
        </w:rPr>
        <w:t>Dr. Pablo César Muñoz Carril</w:t>
      </w:r>
    </w:p>
    <w:p w14:paraId="0AA5A07C" w14:textId="57A4E50A" w:rsidR="00865845" w:rsidRPr="00865845" w:rsidRDefault="00865845" w:rsidP="00865845">
      <w:pPr>
        <w:spacing w:line="360" w:lineRule="auto"/>
        <w:ind w:firstLine="708"/>
        <w:contextualSpacing/>
        <w:jc w:val="right"/>
        <w:rPr>
          <w:rFonts w:ascii="Arial" w:hAnsi="Arial" w:cs="Arial"/>
          <w:sz w:val="22"/>
          <w:szCs w:val="22"/>
          <w:lang w:val="es-ES"/>
        </w:rPr>
      </w:pPr>
      <w:r w:rsidRPr="00865845">
        <w:rPr>
          <w:rFonts w:ascii="Arial" w:hAnsi="Arial" w:cs="Arial"/>
          <w:sz w:val="22"/>
          <w:szCs w:val="22"/>
          <w:lang w:val="es-ES"/>
        </w:rPr>
        <w:t>Universidad de Santiago de Compostela</w:t>
      </w:r>
    </w:p>
    <w:p w14:paraId="6BF3A0CC" w14:textId="2772D00F" w:rsidR="00865845" w:rsidRDefault="00865845" w:rsidP="00865845">
      <w:pPr>
        <w:spacing w:line="360" w:lineRule="auto"/>
        <w:ind w:firstLine="708"/>
        <w:contextualSpacing/>
        <w:jc w:val="right"/>
        <w:rPr>
          <w:rFonts w:ascii="Arial" w:hAnsi="Arial" w:cs="Arial"/>
          <w:sz w:val="22"/>
          <w:szCs w:val="22"/>
          <w:lang w:val="es-ES"/>
        </w:rPr>
      </w:pPr>
      <w:hyperlink r:id="rId10" w:history="1">
        <w:r w:rsidRPr="00BF180F">
          <w:rPr>
            <w:rStyle w:val="Hipervnculo"/>
            <w:rFonts w:ascii="Arial" w:hAnsi="Arial" w:cs="Arial"/>
            <w:sz w:val="22"/>
            <w:szCs w:val="22"/>
            <w:lang w:val="es-ES"/>
          </w:rPr>
          <w:t>pablocesar.munoz@usc.es</w:t>
        </w:r>
      </w:hyperlink>
    </w:p>
    <w:p w14:paraId="65636695" w14:textId="77777777" w:rsidR="009E30CF" w:rsidRDefault="009E30CF" w:rsidP="004439A2">
      <w:pPr>
        <w:spacing w:line="360" w:lineRule="auto"/>
        <w:ind w:firstLine="708"/>
        <w:contextualSpacing/>
        <w:jc w:val="both"/>
        <w:rPr>
          <w:rFonts w:ascii="Arial" w:hAnsi="Arial" w:cs="Arial"/>
          <w:lang w:val="es-ES"/>
        </w:rPr>
      </w:pPr>
    </w:p>
    <w:p w14:paraId="0A18506C" w14:textId="538D983D" w:rsidR="00C9341E" w:rsidRDefault="00E05047" w:rsidP="004439A2">
      <w:pPr>
        <w:spacing w:line="360" w:lineRule="auto"/>
        <w:ind w:firstLine="708"/>
        <w:contextualSpacing/>
        <w:jc w:val="both"/>
        <w:rPr>
          <w:rFonts w:ascii="Arial" w:hAnsi="Arial" w:cs="Arial"/>
          <w:lang w:val="es-ES"/>
        </w:rPr>
      </w:pPr>
      <w:r w:rsidRPr="00536641">
        <w:rPr>
          <w:rFonts w:ascii="Arial" w:hAnsi="Arial" w:cs="Arial"/>
          <w:lang w:val="es-ES"/>
        </w:rPr>
        <w:t>La competencia digital resulta de suma importancia en la sociedad en la que vivimos</w:t>
      </w:r>
      <w:r w:rsidR="00117E71">
        <w:rPr>
          <w:rFonts w:ascii="Arial" w:hAnsi="Arial" w:cs="Arial"/>
          <w:lang w:val="es-ES"/>
        </w:rPr>
        <w:t xml:space="preserve"> y,</w:t>
      </w:r>
      <w:r w:rsidR="00CC0D93" w:rsidRPr="00536641">
        <w:rPr>
          <w:rFonts w:ascii="Arial" w:hAnsi="Arial" w:cs="Arial"/>
          <w:lang w:val="es-ES"/>
        </w:rPr>
        <w:t xml:space="preserve"> de hecho, se co</w:t>
      </w:r>
      <w:r w:rsidR="00536641">
        <w:rPr>
          <w:rFonts w:ascii="Arial" w:hAnsi="Arial" w:cs="Arial"/>
          <w:lang w:val="es-ES"/>
        </w:rPr>
        <w:t>n</w:t>
      </w:r>
      <w:r w:rsidR="00CC0D93" w:rsidRPr="00536641">
        <w:rPr>
          <w:rFonts w:ascii="Arial" w:hAnsi="Arial" w:cs="Arial"/>
          <w:lang w:val="es-ES"/>
        </w:rPr>
        <w:t>sidera una de las ocho competencias clave que</w:t>
      </w:r>
      <w:r w:rsidR="00E535C8">
        <w:rPr>
          <w:rFonts w:ascii="Arial" w:hAnsi="Arial" w:cs="Arial"/>
          <w:lang w:val="es-ES"/>
        </w:rPr>
        <w:t xml:space="preserve"> todo</w:t>
      </w:r>
      <w:r w:rsidR="00CC0D93" w:rsidRPr="00536641">
        <w:rPr>
          <w:rFonts w:ascii="Arial" w:hAnsi="Arial" w:cs="Arial"/>
          <w:lang w:val="es-ES"/>
        </w:rPr>
        <w:t xml:space="preserve"> ciudadano precisa para poder adaptarse a los cambios de la sociedad. </w:t>
      </w:r>
    </w:p>
    <w:p w14:paraId="57D789AF" w14:textId="64E11C98" w:rsidR="00464EE8" w:rsidRDefault="00C9341E" w:rsidP="00177883">
      <w:pPr>
        <w:spacing w:line="360" w:lineRule="auto"/>
        <w:ind w:firstLine="708"/>
        <w:contextualSpacing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el caso de</w:t>
      </w:r>
      <w:r w:rsidR="00117E71">
        <w:rPr>
          <w:rFonts w:ascii="Arial" w:hAnsi="Arial" w:cs="Arial"/>
          <w:lang w:val="es-ES"/>
        </w:rPr>
        <w:t>l profesorado</w:t>
      </w:r>
      <w:r>
        <w:rPr>
          <w:rFonts w:ascii="Arial" w:hAnsi="Arial" w:cs="Arial"/>
          <w:lang w:val="es-ES"/>
        </w:rPr>
        <w:t xml:space="preserve">, </w:t>
      </w:r>
      <w:r w:rsidR="00117E71">
        <w:rPr>
          <w:rFonts w:ascii="Arial" w:hAnsi="Arial" w:cs="Arial"/>
          <w:lang w:val="es-ES"/>
        </w:rPr>
        <w:t xml:space="preserve">la competencia digital representa un doble reto puesto que han de poseerla </w:t>
      </w:r>
      <w:r w:rsidR="00075DC8">
        <w:rPr>
          <w:rFonts w:ascii="Arial" w:hAnsi="Arial" w:cs="Arial"/>
          <w:lang w:val="es-ES"/>
        </w:rPr>
        <w:t xml:space="preserve">para </w:t>
      </w:r>
      <w:r w:rsidR="00F77ACA">
        <w:rPr>
          <w:rFonts w:ascii="Arial" w:hAnsi="Arial" w:cs="Arial"/>
          <w:lang w:val="es-ES"/>
        </w:rPr>
        <w:t>su</w:t>
      </w:r>
      <w:r w:rsidR="00075DC8">
        <w:rPr>
          <w:rFonts w:ascii="Arial" w:hAnsi="Arial" w:cs="Arial"/>
          <w:lang w:val="es-ES"/>
        </w:rPr>
        <w:t xml:space="preserve"> óptimo ejercicio profesional, </w:t>
      </w:r>
      <w:r w:rsidR="00117E71">
        <w:rPr>
          <w:rFonts w:ascii="Arial" w:hAnsi="Arial" w:cs="Arial"/>
          <w:lang w:val="es-ES"/>
        </w:rPr>
        <w:t xml:space="preserve">y </w:t>
      </w:r>
      <w:r w:rsidR="00464EE8">
        <w:rPr>
          <w:rFonts w:ascii="Arial" w:hAnsi="Arial" w:cs="Arial"/>
          <w:lang w:val="es-ES"/>
        </w:rPr>
        <w:t>también</w:t>
      </w:r>
      <w:r w:rsidR="00117E71">
        <w:rPr>
          <w:rFonts w:ascii="Arial" w:hAnsi="Arial" w:cs="Arial"/>
          <w:lang w:val="es-ES"/>
        </w:rPr>
        <w:t xml:space="preserve"> promoverla en sus estudiantes. Por una parte</w:t>
      </w:r>
      <w:r w:rsidR="00177883">
        <w:rPr>
          <w:rFonts w:ascii="Arial" w:hAnsi="Arial" w:cs="Arial"/>
          <w:lang w:val="es-ES"/>
        </w:rPr>
        <w:t>, el docente digitalmente competente podrá</w:t>
      </w:r>
      <w:r w:rsidR="00910C31">
        <w:rPr>
          <w:rFonts w:ascii="Arial" w:hAnsi="Arial" w:cs="Arial"/>
          <w:lang w:val="es-ES"/>
        </w:rPr>
        <w:t xml:space="preserve"> desarroll</w:t>
      </w:r>
      <w:r w:rsidR="00177883">
        <w:rPr>
          <w:rFonts w:ascii="Arial" w:hAnsi="Arial" w:cs="Arial"/>
          <w:lang w:val="es-ES"/>
        </w:rPr>
        <w:t>ar</w:t>
      </w:r>
      <w:r w:rsidR="00910C31">
        <w:rPr>
          <w:rFonts w:ascii="Arial" w:hAnsi="Arial" w:cs="Arial"/>
          <w:lang w:val="es-ES"/>
        </w:rPr>
        <w:t xml:space="preserve"> </w:t>
      </w:r>
      <w:r w:rsidR="00EC48C5">
        <w:rPr>
          <w:rFonts w:ascii="Arial" w:hAnsi="Arial" w:cs="Arial"/>
          <w:lang w:val="es-ES"/>
        </w:rPr>
        <w:t xml:space="preserve">procesos de enseñanza-aprendizaje </w:t>
      </w:r>
      <w:r w:rsidR="00910C31">
        <w:rPr>
          <w:rFonts w:ascii="Arial" w:hAnsi="Arial" w:cs="Arial"/>
          <w:lang w:val="es-ES"/>
        </w:rPr>
        <w:t xml:space="preserve">mediados por la tecnología, aprovechando las </w:t>
      </w:r>
      <w:r w:rsidR="00910C31" w:rsidRPr="004A70D9">
        <w:rPr>
          <w:rFonts w:ascii="Arial" w:hAnsi="Arial" w:cs="Arial"/>
          <w:lang w:val="es-ES"/>
        </w:rPr>
        <w:t>potencialidades que ello aporta</w:t>
      </w:r>
      <w:r w:rsidR="00910C31">
        <w:rPr>
          <w:rFonts w:ascii="Arial" w:hAnsi="Arial" w:cs="Arial"/>
          <w:lang w:val="es-ES"/>
        </w:rPr>
        <w:t xml:space="preserve">, </w:t>
      </w:r>
      <w:r w:rsidR="004A70D9">
        <w:rPr>
          <w:rFonts w:ascii="Arial" w:hAnsi="Arial" w:cs="Arial"/>
          <w:lang w:val="es-ES"/>
        </w:rPr>
        <w:t>lo cual</w:t>
      </w:r>
      <w:r w:rsidR="00177883">
        <w:rPr>
          <w:rFonts w:ascii="Arial" w:hAnsi="Arial" w:cs="Arial"/>
          <w:lang w:val="es-ES"/>
        </w:rPr>
        <w:t xml:space="preserve"> </w:t>
      </w:r>
      <w:r w:rsidR="00EC48C5">
        <w:rPr>
          <w:rFonts w:ascii="Arial" w:hAnsi="Arial" w:cs="Arial"/>
          <w:lang w:val="es-ES"/>
        </w:rPr>
        <w:t xml:space="preserve">contribuirá a </w:t>
      </w:r>
      <w:r w:rsidR="00910C31">
        <w:rPr>
          <w:rFonts w:ascii="Arial" w:hAnsi="Arial" w:cs="Arial"/>
          <w:lang w:val="es-ES"/>
        </w:rPr>
        <w:t xml:space="preserve">que la docencia se pueda enriquecer y expandir más allá de las limitaciones tradicionales de espacio y tiempo, ampliando las oportunidades de </w:t>
      </w:r>
      <w:r w:rsidR="005A2CB1">
        <w:rPr>
          <w:rFonts w:ascii="Arial" w:hAnsi="Arial" w:cs="Arial"/>
          <w:lang w:val="es-ES"/>
        </w:rPr>
        <w:t xml:space="preserve">aprendizaje y </w:t>
      </w:r>
      <w:r w:rsidR="00910C31">
        <w:rPr>
          <w:rFonts w:ascii="Arial" w:hAnsi="Arial" w:cs="Arial"/>
          <w:lang w:val="es-ES"/>
        </w:rPr>
        <w:t>formación</w:t>
      </w:r>
      <w:r w:rsidR="005A2CB1">
        <w:rPr>
          <w:rFonts w:ascii="Arial" w:hAnsi="Arial" w:cs="Arial"/>
          <w:lang w:val="es-ES"/>
        </w:rPr>
        <w:t xml:space="preserve"> de todas las personas</w:t>
      </w:r>
      <w:r w:rsidR="00F302D2">
        <w:rPr>
          <w:rFonts w:ascii="Arial" w:hAnsi="Arial" w:cs="Arial"/>
          <w:lang w:val="es-ES"/>
        </w:rPr>
        <w:t>.</w:t>
      </w:r>
      <w:r w:rsidR="00910C31">
        <w:rPr>
          <w:rFonts w:ascii="Arial" w:hAnsi="Arial" w:cs="Arial"/>
          <w:lang w:val="es-ES"/>
        </w:rPr>
        <w:t xml:space="preserve"> </w:t>
      </w:r>
      <w:r w:rsidR="00464EE8">
        <w:rPr>
          <w:rFonts w:ascii="Arial" w:hAnsi="Arial" w:cs="Arial"/>
          <w:lang w:val="es-ES"/>
        </w:rPr>
        <w:t xml:space="preserve">Pero también </w:t>
      </w:r>
      <w:r w:rsidR="009E30CF">
        <w:rPr>
          <w:rFonts w:ascii="Arial" w:hAnsi="Arial" w:cs="Arial"/>
          <w:lang w:val="es-ES"/>
        </w:rPr>
        <w:t>tienen que dominar</w:t>
      </w:r>
      <w:r w:rsidR="00E0733C" w:rsidRPr="00536641">
        <w:rPr>
          <w:rFonts w:ascii="Arial" w:hAnsi="Arial" w:cs="Arial"/>
          <w:lang w:val="es-ES"/>
        </w:rPr>
        <w:t xml:space="preserve"> determinad</w:t>
      </w:r>
      <w:r w:rsidR="00C61FC9" w:rsidRPr="00536641">
        <w:rPr>
          <w:rFonts w:ascii="Arial" w:hAnsi="Arial" w:cs="Arial"/>
          <w:lang w:val="es-ES"/>
        </w:rPr>
        <w:t>os conocimientos</w:t>
      </w:r>
      <w:r w:rsidR="00455889" w:rsidRPr="00536641">
        <w:rPr>
          <w:rFonts w:ascii="Arial" w:hAnsi="Arial" w:cs="Arial"/>
          <w:lang w:val="es-ES"/>
        </w:rPr>
        <w:t xml:space="preserve">, </w:t>
      </w:r>
      <w:r w:rsidR="00E0733C" w:rsidRPr="00536641">
        <w:rPr>
          <w:rFonts w:ascii="Arial" w:hAnsi="Arial" w:cs="Arial"/>
          <w:lang w:val="es-ES"/>
        </w:rPr>
        <w:t xml:space="preserve">habilidades </w:t>
      </w:r>
      <w:r w:rsidR="00455889" w:rsidRPr="00536641">
        <w:rPr>
          <w:rFonts w:ascii="Arial" w:hAnsi="Arial" w:cs="Arial"/>
          <w:lang w:val="es-ES"/>
        </w:rPr>
        <w:t xml:space="preserve">y actitudes </w:t>
      </w:r>
      <w:r w:rsidR="00E0733C" w:rsidRPr="00536641">
        <w:rPr>
          <w:rFonts w:ascii="Arial" w:hAnsi="Arial" w:cs="Arial"/>
          <w:lang w:val="es-ES"/>
        </w:rPr>
        <w:t xml:space="preserve">que les permitan </w:t>
      </w:r>
      <w:r w:rsidR="0072094E" w:rsidRPr="00536641">
        <w:rPr>
          <w:rFonts w:ascii="Arial" w:hAnsi="Arial" w:cs="Arial"/>
          <w:lang w:val="es-ES"/>
        </w:rPr>
        <w:t>favorecer el desarrollo de la competencia digital del alumnado.</w:t>
      </w:r>
      <w:r w:rsidR="004439A2" w:rsidRPr="00536641">
        <w:rPr>
          <w:rFonts w:ascii="Arial" w:hAnsi="Arial" w:cs="Arial"/>
          <w:lang w:val="es-ES"/>
        </w:rPr>
        <w:t xml:space="preserve"> </w:t>
      </w:r>
      <w:r w:rsidR="006A1023">
        <w:rPr>
          <w:rFonts w:ascii="Arial" w:hAnsi="Arial" w:cs="Arial"/>
          <w:lang w:val="es-ES"/>
        </w:rPr>
        <w:t>En algunos estudios se concluye que la deficiente formación impide precisamente el uso eficaz de la tecnología en los procesos de enseñanza (</w:t>
      </w:r>
      <w:r w:rsidR="00F32A8F">
        <w:rPr>
          <w:rFonts w:ascii="Arial" w:hAnsi="Arial" w:cs="Arial"/>
          <w:lang w:val="es-ES"/>
        </w:rPr>
        <w:t xml:space="preserve">p.e. </w:t>
      </w:r>
      <w:r w:rsidR="007F44DC">
        <w:rPr>
          <w:rFonts w:ascii="Arial" w:hAnsi="Arial" w:cs="Arial"/>
          <w:lang w:val="es-ES"/>
        </w:rPr>
        <w:t>Rodríguez et al.</w:t>
      </w:r>
      <w:r w:rsidR="006A1023" w:rsidRPr="006A1023">
        <w:rPr>
          <w:rFonts w:ascii="Arial" w:hAnsi="Arial" w:cs="Arial"/>
          <w:lang w:val="es-ES"/>
        </w:rPr>
        <w:t>,</w:t>
      </w:r>
      <w:r w:rsidR="006A1023">
        <w:rPr>
          <w:rFonts w:ascii="Arial" w:hAnsi="Arial" w:cs="Arial"/>
          <w:lang w:val="es-ES"/>
        </w:rPr>
        <w:t xml:space="preserve"> </w:t>
      </w:r>
      <w:r w:rsidR="006A1023" w:rsidRPr="006A1023">
        <w:rPr>
          <w:rFonts w:ascii="Arial" w:hAnsi="Arial" w:cs="Arial"/>
          <w:lang w:val="es-ES"/>
        </w:rPr>
        <w:t>2019</w:t>
      </w:r>
      <w:r w:rsidR="006A1023">
        <w:rPr>
          <w:rFonts w:ascii="Arial" w:hAnsi="Arial" w:cs="Arial"/>
          <w:lang w:val="es-ES"/>
        </w:rPr>
        <w:t>) y se apela a la necesidad ineludible y urgente de propiciar la capacitación tecnológica del profesorado de todos los niveles educativos.</w:t>
      </w:r>
    </w:p>
    <w:p w14:paraId="666E4616" w14:textId="121AA81A" w:rsidR="00314B5F" w:rsidRPr="00536641" w:rsidRDefault="007C3013" w:rsidP="008755EA">
      <w:pPr>
        <w:spacing w:after="240" w:line="360" w:lineRule="auto"/>
        <w:contextualSpacing/>
        <w:jc w:val="both"/>
        <w:rPr>
          <w:rFonts w:ascii="Arial" w:hAnsi="Arial" w:cs="Arial"/>
          <w:lang w:val="es-ES"/>
        </w:rPr>
      </w:pPr>
      <w:r w:rsidRPr="00536641">
        <w:rPr>
          <w:rFonts w:ascii="Arial" w:hAnsi="Arial" w:cs="Arial"/>
          <w:lang w:val="es-ES"/>
        </w:rPr>
        <w:tab/>
        <w:t>Son diversas las iniciativas que</w:t>
      </w:r>
      <w:r w:rsidR="00F302D2">
        <w:rPr>
          <w:rFonts w:ascii="Arial" w:hAnsi="Arial" w:cs="Arial"/>
          <w:lang w:val="es-ES"/>
        </w:rPr>
        <w:t>,</w:t>
      </w:r>
      <w:r w:rsidRPr="00536641">
        <w:rPr>
          <w:rFonts w:ascii="Arial" w:hAnsi="Arial" w:cs="Arial"/>
          <w:lang w:val="es-ES"/>
        </w:rPr>
        <w:t xml:space="preserve"> en los últimos años</w:t>
      </w:r>
      <w:r w:rsidR="00F302D2">
        <w:rPr>
          <w:rFonts w:ascii="Arial" w:hAnsi="Arial" w:cs="Arial"/>
          <w:lang w:val="es-ES"/>
        </w:rPr>
        <w:t>,</w:t>
      </w:r>
      <w:r w:rsidRPr="00536641">
        <w:rPr>
          <w:rFonts w:ascii="Arial" w:hAnsi="Arial" w:cs="Arial"/>
          <w:lang w:val="es-ES"/>
        </w:rPr>
        <w:t xml:space="preserve"> se han puesto en marcha a fin de identificar </w:t>
      </w:r>
      <w:r w:rsidR="009E30CF">
        <w:rPr>
          <w:rFonts w:ascii="Arial" w:hAnsi="Arial" w:cs="Arial"/>
          <w:lang w:val="es-ES"/>
        </w:rPr>
        <w:t xml:space="preserve">las </w:t>
      </w:r>
      <w:r w:rsidRPr="00536641">
        <w:rPr>
          <w:rFonts w:ascii="Arial" w:hAnsi="Arial" w:cs="Arial"/>
          <w:lang w:val="es-ES"/>
        </w:rPr>
        <w:t xml:space="preserve">competencias digitales </w:t>
      </w:r>
      <w:r w:rsidR="009E30CF">
        <w:rPr>
          <w:rFonts w:ascii="Arial" w:hAnsi="Arial" w:cs="Arial"/>
          <w:lang w:val="es-ES"/>
        </w:rPr>
        <w:t>docentes (en adelante CDD)</w:t>
      </w:r>
      <w:r w:rsidRPr="00536641">
        <w:rPr>
          <w:rFonts w:ascii="Arial" w:hAnsi="Arial" w:cs="Arial"/>
          <w:lang w:val="es-ES"/>
        </w:rPr>
        <w:t xml:space="preserve">. Una de las más relevantes es </w:t>
      </w:r>
      <w:r w:rsidR="00F302D2">
        <w:rPr>
          <w:rFonts w:ascii="Arial" w:hAnsi="Arial" w:cs="Arial"/>
          <w:lang w:val="es-ES"/>
        </w:rPr>
        <w:t xml:space="preserve">la denominada </w:t>
      </w:r>
      <w:r w:rsidR="000D68B2" w:rsidRPr="00536641">
        <w:rPr>
          <w:rFonts w:ascii="Arial" w:hAnsi="Arial" w:cs="Arial"/>
          <w:lang w:val="es-ES"/>
        </w:rPr>
        <w:t>Marco de Competencia Digital para la Ciudadanía (DigComp)</w:t>
      </w:r>
      <w:r w:rsidRPr="00536641">
        <w:rPr>
          <w:rFonts w:ascii="Arial" w:hAnsi="Arial" w:cs="Arial"/>
          <w:lang w:val="es-ES"/>
        </w:rPr>
        <w:t xml:space="preserve"> </w:t>
      </w:r>
      <w:r w:rsidR="00514A04" w:rsidRPr="00536641">
        <w:rPr>
          <w:rFonts w:ascii="Arial" w:hAnsi="Arial" w:cs="Arial"/>
          <w:lang w:val="es-ES"/>
        </w:rPr>
        <w:t xml:space="preserve">(Ferrari, 2013), </w:t>
      </w:r>
      <w:r w:rsidR="005A2CB1">
        <w:rPr>
          <w:rFonts w:ascii="Arial" w:hAnsi="Arial" w:cs="Arial"/>
          <w:lang w:val="es-ES"/>
        </w:rPr>
        <w:t>que se ha sometido a</w:t>
      </w:r>
      <w:r w:rsidR="00314B5F" w:rsidRPr="00536641">
        <w:rPr>
          <w:rFonts w:ascii="Arial" w:hAnsi="Arial" w:cs="Arial"/>
          <w:lang w:val="es-ES"/>
        </w:rPr>
        <w:t xml:space="preserve"> diferentes modificaciones hasta </w:t>
      </w:r>
      <w:r w:rsidR="00314B5F" w:rsidRPr="00536641">
        <w:rPr>
          <w:rFonts w:ascii="Arial" w:hAnsi="Arial" w:cs="Arial"/>
          <w:lang w:val="es-ES"/>
        </w:rPr>
        <w:lastRenderedPageBreak/>
        <w:t xml:space="preserve">llegar a la versión </w:t>
      </w:r>
      <w:r w:rsidR="00F87647">
        <w:rPr>
          <w:rFonts w:ascii="Arial" w:hAnsi="Arial" w:cs="Arial"/>
          <w:lang w:val="es-ES"/>
        </w:rPr>
        <w:t xml:space="preserve">más reciente </w:t>
      </w:r>
      <w:r w:rsidR="009259D0" w:rsidRPr="00536641">
        <w:rPr>
          <w:rFonts w:ascii="Arial" w:hAnsi="Arial" w:cs="Arial"/>
          <w:lang w:val="es-ES"/>
        </w:rPr>
        <w:t>(ver Figura 1)</w:t>
      </w:r>
      <w:r w:rsidR="00314B5F" w:rsidRPr="00536641">
        <w:rPr>
          <w:rFonts w:ascii="Arial" w:hAnsi="Arial" w:cs="Arial"/>
          <w:lang w:val="es-ES"/>
        </w:rPr>
        <w:t>: DigComp 2.</w:t>
      </w:r>
      <w:r w:rsidR="004235DE" w:rsidRPr="00536641">
        <w:rPr>
          <w:rFonts w:ascii="Arial" w:hAnsi="Arial" w:cs="Arial"/>
          <w:lang w:val="es-ES"/>
        </w:rPr>
        <w:t>2</w:t>
      </w:r>
      <w:r w:rsidR="00314B5F" w:rsidRPr="00536641">
        <w:rPr>
          <w:rFonts w:ascii="Arial" w:hAnsi="Arial" w:cs="Arial"/>
          <w:lang w:val="es-ES"/>
        </w:rPr>
        <w:t xml:space="preserve"> (Vuorikari et al., 2022)</w:t>
      </w:r>
      <w:r w:rsidR="00A10EF4" w:rsidRPr="00536641">
        <w:rPr>
          <w:rFonts w:ascii="Arial" w:hAnsi="Arial" w:cs="Arial"/>
          <w:lang w:val="es-ES"/>
        </w:rPr>
        <w:t>.</w:t>
      </w:r>
      <w:r w:rsidR="004A7EF9" w:rsidRPr="00536641">
        <w:rPr>
          <w:rFonts w:ascii="Arial" w:hAnsi="Arial" w:cs="Arial"/>
          <w:lang w:val="es-ES"/>
        </w:rPr>
        <w:t xml:space="preserve"> </w:t>
      </w:r>
      <w:r w:rsidR="00F30C75">
        <w:rPr>
          <w:rFonts w:ascii="Arial" w:hAnsi="Arial" w:cs="Arial"/>
          <w:lang w:val="es-ES"/>
        </w:rPr>
        <w:t>T</w:t>
      </w:r>
      <w:r w:rsidR="004A7EF9" w:rsidRPr="00536641">
        <w:rPr>
          <w:rFonts w:ascii="Arial" w:hAnsi="Arial" w:cs="Arial"/>
          <w:lang w:val="es-ES"/>
        </w:rPr>
        <w:t>al y como se recoge en el propio documento, e</w:t>
      </w:r>
      <w:r w:rsidR="001F0C45" w:rsidRPr="00536641">
        <w:rPr>
          <w:rFonts w:ascii="Arial" w:hAnsi="Arial" w:cs="Arial"/>
          <w:lang w:val="es-ES"/>
        </w:rPr>
        <w:t xml:space="preserve">sta </w:t>
      </w:r>
      <w:r w:rsidR="004A7EF9" w:rsidRPr="00536641">
        <w:rPr>
          <w:rFonts w:ascii="Arial" w:hAnsi="Arial" w:cs="Arial"/>
          <w:lang w:val="es-ES"/>
        </w:rPr>
        <w:t xml:space="preserve">última </w:t>
      </w:r>
      <w:r w:rsidR="00536641" w:rsidRPr="00536641">
        <w:rPr>
          <w:rFonts w:ascii="Arial" w:hAnsi="Arial" w:cs="Arial"/>
          <w:lang w:val="es-ES"/>
        </w:rPr>
        <w:t>actualización</w:t>
      </w:r>
      <w:r w:rsidR="004A7EF9" w:rsidRPr="00536641">
        <w:rPr>
          <w:rFonts w:ascii="Arial" w:hAnsi="Arial" w:cs="Arial"/>
          <w:lang w:val="es-ES"/>
        </w:rPr>
        <w:t xml:space="preserve"> se </w:t>
      </w:r>
      <w:r w:rsidR="001F0C45" w:rsidRPr="00536641">
        <w:rPr>
          <w:rFonts w:ascii="Arial" w:hAnsi="Arial" w:cs="Arial"/>
          <w:lang w:val="es-ES"/>
        </w:rPr>
        <w:t xml:space="preserve">centra en </w:t>
      </w:r>
      <w:r w:rsidR="004A7EF9" w:rsidRPr="00536641">
        <w:rPr>
          <w:rFonts w:ascii="Arial" w:hAnsi="Arial" w:cs="Arial"/>
          <w:lang w:val="es-ES"/>
        </w:rPr>
        <w:t>ofrece</w:t>
      </w:r>
      <w:r w:rsidR="001F0C45" w:rsidRPr="00536641">
        <w:rPr>
          <w:rFonts w:ascii="Arial" w:hAnsi="Arial" w:cs="Arial"/>
          <w:lang w:val="es-ES"/>
        </w:rPr>
        <w:t>r</w:t>
      </w:r>
      <w:r w:rsidR="004A7EF9" w:rsidRPr="00536641">
        <w:rPr>
          <w:rFonts w:ascii="Arial" w:hAnsi="Arial" w:cs="Arial"/>
          <w:lang w:val="es-ES"/>
        </w:rPr>
        <w:t xml:space="preserve"> nuevos ejemplos de conocimientos, habilidades y actitudes aplicables </w:t>
      </w:r>
      <w:r w:rsidR="003A54B4" w:rsidRPr="00536641">
        <w:rPr>
          <w:rFonts w:ascii="Arial" w:hAnsi="Arial" w:cs="Arial"/>
          <w:lang w:val="es-ES"/>
        </w:rPr>
        <w:t xml:space="preserve">a </w:t>
      </w:r>
      <w:r w:rsidR="004A7EF9" w:rsidRPr="00536641">
        <w:rPr>
          <w:rFonts w:ascii="Arial" w:hAnsi="Arial" w:cs="Arial"/>
          <w:lang w:val="es-ES"/>
        </w:rPr>
        <w:t>cada una de las 21 competencias</w:t>
      </w:r>
      <w:r w:rsidR="00B81112" w:rsidRPr="00536641">
        <w:rPr>
          <w:rFonts w:ascii="Arial" w:hAnsi="Arial" w:cs="Arial"/>
          <w:lang w:val="es-ES"/>
        </w:rPr>
        <w:t xml:space="preserve"> que se </w:t>
      </w:r>
      <w:r w:rsidR="004C44B7">
        <w:rPr>
          <w:rFonts w:ascii="Arial" w:hAnsi="Arial" w:cs="Arial"/>
          <w:lang w:val="es-ES"/>
        </w:rPr>
        <w:t xml:space="preserve">distribuyen </w:t>
      </w:r>
      <w:r w:rsidR="00B81112" w:rsidRPr="00536641">
        <w:rPr>
          <w:rFonts w:ascii="Arial" w:hAnsi="Arial" w:cs="Arial"/>
          <w:lang w:val="es-ES"/>
        </w:rPr>
        <w:t>en 5 áreas</w:t>
      </w:r>
      <w:r w:rsidR="008755EA" w:rsidRPr="00536641">
        <w:rPr>
          <w:rFonts w:ascii="Arial" w:hAnsi="Arial" w:cs="Arial"/>
          <w:lang w:val="es-ES"/>
        </w:rPr>
        <w:t xml:space="preserve"> (</w:t>
      </w:r>
      <w:r w:rsidR="00283623">
        <w:rPr>
          <w:rFonts w:ascii="Arial" w:hAnsi="Arial" w:cs="Arial"/>
          <w:lang w:val="es-ES"/>
        </w:rPr>
        <w:t>b</w:t>
      </w:r>
      <w:r w:rsidR="008755EA" w:rsidRPr="00536641">
        <w:rPr>
          <w:rFonts w:ascii="Arial" w:hAnsi="Arial" w:cs="Arial"/>
          <w:lang w:val="es-ES"/>
        </w:rPr>
        <w:t xml:space="preserve">úsqueda y gestión de información y datos; </w:t>
      </w:r>
      <w:r w:rsidR="00283623">
        <w:rPr>
          <w:rFonts w:ascii="Arial" w:hAnsi="Arial" w:cs="Arial"/>
          <w:lang w:val="es-ES"/>
        </w:rPr>
        <w:t>c</w:t>
      </w:r>
      <w:r w:rsidR="008755EA" w:rsidRPr="00536641">
        <w:rPr>
          <w:rFonts w:ascii="Arial" w:hAnsi="Arial" w:cs="Arial"/>
          <w:lang w:val="es-ES"/>
        </w:rPr>
        <w:t xml:space="preserve">omunicación y colaboración; </w:t>
      </w:r>
      <w:r w:rsidR="00283623">
        <w:rPr>
          <w:rFonts w:ascii="Arial" w:hAnsi="Arial" w:cs="Arial"/>
          <w:lang w:val="es-ES"/>
        </w:rPr>
        <w:t>c</w:t>
      </w:r>
      <w:r w:rsidR="008755EA" w:rsidRPr="00536641">
        <w:rPr>
          <w:rFonts w:ascii="Arial" w:hAnsi="Arial" w:cs="Arial"/>
          <w:lang w:val="es-ES"/>
        </w:rPr>
        <w:t xml:space="preserve">reación de contenidos digitales; </w:t>
      </w:r>
      <w:r w:rsidR="00283623">
        <w:rPr>
          <w:rFonts w:ascii="Arial" w:hAnsi="Arial" w:cs="Arial"/>
          <w:lang w:val="es-ES"/>
        </w:rPr>
        <w:t>s</w:t>
      </w:r>
      <w:r w:rsidR="008755EA" w:rsidRPr="00536641">
        <w:rPr>
          <w:rFonts w:ascii="Arial" w:hAnsi="Arial" w:cs="Arial"/>
          <w:lang w:val="es-ES"/>
        </w:rPr>
        <w:t xml:space="preserve">eguridad; y </w:t>
      </w:r>
      <w:r w:rsidR="00283623">
        <w:rPr>
          <w:rFonts w:ascii="Arial" w:hAnsi="Arial" w:cs="Arial"/>
          <w:lang w:val="es-ES"/>
        </w:rPr>
        <w:t>r</w:t>
      </w:r>
      <w:r w:rsidR="008755EA" w:rsidRPr="00536641">
        <w:rPr>
          <w:rFonts w:ascii="Arial" w:hAnsi="Arial" w:cs="Arial"/>
          <w:lang w:val="es-ES"/>
        </w:rPr>
        <w:t>esolución de problemas)</w:t>
      </w:r>
      <w:r w:rsidR="004A7EF9" w:rsidRPr="00536641">
        <w:rPr>
          <w:rFonts w:ascii="Arial" w:hAnsi="Arial" w:cs="Arial"/>
          <w:lang w:val="es-ES"/>
        </w:rPr>
        <w:t xml:space="preserve">. </w:t>
      </w:r>
    </w:p>
    <w:p w14:paraId="5AFE59C5" w14:textId="77777777" w:rsidR="009E30CF" w:rsidRDefault="009E30CF" w:rsidP="002D2471">
      <w:pPr>
        <w:spacing w:before="240" w:line="360" w:lineRule="auto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0DAED1BB" w14:textId="1D6F8998" w:rsidR="002D2471" w:rsidRPr="00536641" w:rsidRDefault="002D2471" w:rsidP="002D2471">
      <w:pPr>
        <w:spacing w:before="240" w:line="360" w:lineRule="auto"/>
        <w:contextualSpacing/>
        <w:jc w:val="both"/>
        <w:rPr>
          <w:rFonts w:ascii="Arial" w:hAnsi="Arial" w:cs="Arial"/>
          <w:b/>
          <w:bCs/>
          <w:lang w:val="es-ES"/>
        </w:rPr>
      </w:pPr>
      <w:r w:rsidRPr="00536641">
        <w:rPr>
          <w:rFonts w:ascii="Arial" w:hAnsi="Arial" w:cs="Arial"/>
          <w:b/>
          <w:bCs/>
          <w:lang w:val="es-ES"/>
        </w:rPr>
        <w:t>Figura 1</w:t>
      </w:r>
    </w:p>
    <w:p w14:paraId="43EF033F" w14:textId="4BB5FD2A" w:rsidR="002D2471" w:rsidRPr="00536641" w:rsidRDefault="002D2471" w:rsidP="008250FA">
      <w:pPr>
        <w:spacing w:line="360" w:lineRule="auto"/>
        <w:contextualSpacing/>
        <w:jc w:val="both"/>
        <w:rPr>
          <w:rFonts w:ascii="Arial" w:hAnsi="Arial" w:cs="Arial"/>
          <w:i/>
          <w:iCs/>
          <w:lang w:val="es-ES"/>
        </w:rPr>
      </w:pPr>
      <w:r w:rsidRPr="00536641">
        <w:rPr>
          <w:rFonts w:ascii="Arial" w:hAnsi="Arial" w:cs="Arial"/>
          <w:i/>
          <w:iCs/>
          <w:lang w:val="es-ES"/>
        </w:rPr>
        <w:t xml:space="preserve">Versiones del Marco </w:t>
      </w:r>
      <w:r w:rsidR="002643A9" w:rsidRPr="00536641">
        <w:rPr>
          <w:rFonts w:ascii="Arial" w:hAnsi="Arial" w:cs="Arial"/>
          <w:i/>
          <w:iCs/>
          <w:lang w:val="es-ES"/>
        </w:rPr>
        <w:t>E</w:t>
      </w:r>
      <w:r w:rsidRPr="00536641">
        <w:rPr>
          <w:rFonts w:ascii="Arial" w:hAnsi="Arial" w:cs="Arial"/>
          <w:i/>
          <w:iCs/>
          <w:lang w:val="es-ES"/>
        </w:rPr>
        <w:t xml:space="preserve">uropeo de </w:t>
      </w:r>
      <w:r w:rsidR="002643A9" w:rsidRPr="00536641">
        <w:rPr>
          <w:rFonts w:ascii="Arial" w:hAnsi="Arial" w:cs="Arial"/>
          <w:i/>
          <w:iCs/>
          <w:lang w:val="es-ES"/>
        </w:rPr>
        <w:t>C</w:t>
      </w:r>
      <w:r w:rsidRPr="00536641">
        <w:rPr>
          <w:rFonts w:ascii="Arial" w:hAnsi="Arial" w:cs="Arial"/>
          <w:i/>
          <w:iCs/>
          <w:lang w:val="es-ES"/>
        </w:rPr>
        <w:t xml:space="preserve">ompetencias </w:t>
      </w:r>
      <w:r w:rsidR="002643A9" w:rsidRPr="00536641">
        <w:rPr>
          <w:rFonts w:ascii="Arial" w:hAnsi="Arial" w:cs="Arial"/>
          <w:i/>
          <w:iCs/>
          <w:lang w:val="es-ES"/>
        </w:rPr>
        <w:t>D</w:t>
      </w:r>
      <w:r w:rsidRPr="00536641">
        <w:rPr>
          <w:rFonts w:ascii="Arial" w:hAnsi="Arial" w:cs="Arial"/>
          <w:i/>
          <w:iCs/>
          <w:lang w:val="es-ES"/>
        </w:rPr>
        <w:t>igitales</w:t>
      </w:r>
    </w:p>
    <w:p w14:paraId="2741B551" w14:textId="45D8151D" w:rsidR="00352606" w:rsidRPr="00536641" w:rsidRDefault="00352606" w:rsidP="008250FA">
      <w:pPr>
        <w:spacing w:line="360" w:lineRule="auto"/>
        <w:contextualSpacing/>
        <w:jc w:val="both"/>
        <w:rPr>
          <w:rFonts w:ascii="Arial" w:hAnsi="Arial" w:cs="Arial"/>
          <w:sz w:val="26"/>
          <w:szCs w:val="26"/>
          <w:lang w:val="es-ES"/>
        </w:rPr>
      </w:pPr>
      <w:r w:rsidRPr="00536641">
        <w:rPr>
          <w:rFonts w:ascii="Arial" w:hAnsi="Arial" w:cs="Arial"/>
          <w:noProof/>
          <w:sz w:val="26"/>
          <w:szCs w:val="26"/>
          <w:lang w:val="es-ES"/>
        </w:rPr>
        <w:drawing>
          <wp:inline distT="0" distB="0" distL="0" distR="0" wp14:anchorId="78B34BDA" wp14:editId="3EFCAC4A">
            <wp:extent cx="6176010" cy="655608"/>
            <wp:effectExtent l="0" t="0" r="34290" b="1143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7F3292DD" w14:textId="77777777" w:rsidR="00455889" w:rsidRPr="00536641" w:rsidRDefault="00455889" w:rsidP="00436021">
      <w:pPr>
        <w:spacing w:line="360" w:lineRule="auto"/>
        <w:ind w:firstLine="708"/>
        <w:contextualSpacing/>
        <w:jc w:val="both"/>
        <w:rPr>
          <w:rFonts w:ascii="Arial" w:hAnsi="Arial" w:cs="Arial"/>
          <w:sz w:val="26"/>
          <w:szCs w:val="26"/>
          <w:lang w:val="es-ES"/>
        </w:rPr>
      </w:pPr>
    </w:p>
    <w:p w14:paraId="1035B1E3" w14:textId="0E8E59F8" w:rsidR="00202869" w:rsidRPr="00536641" w:rsidRDefault="007C0A4A" w:rsidP="003432B3">
      <w:pPr>
        <w:spacing w:line="360" w:lineRule="auto"/>
        <w:ind w:firstLine="708"/>
        <w:contextualSpacing/>
        <w:jc w:val="both"/>
        <w:rPr>
          <w:lang w:val="es-ES"/>
        </w:rPr>
      </w:pPr>
      <w:r w:rsidRPr="00536641">
        <w:rPr>
          <w:rFonts w:ascii="Arial" w:hAnsi="Arial" w:cs="Arial"/>
          <w:lang w:val="es-ES"/>
        </w:rPr>
        <w:t xml:space="preserve">Tomando como base el </w:t>
      </w:r>
      <w:r w:rsidR="00296E93" w:rsidRPr="00536641">
        <w:rPr>
          <w:rFonts w:ascii="Arial" w:hAnsi="Arial" w:cs="Arial"/>
          <w:lang w:val="es-ES"/>
        </w:rPr>
        <w:t xml:space="preserve">proyecto </w:t>
      </w:r>
      <w:r w:rsidRPr="00536641">
        <w:rPr>
          <w:rFonts w:ascii="Arial" w:hAnsi="Arial" w:cs="Arial"/>
          <w:lang w:val="es-ES"/>
        </w:rPr>
        <w:t xml:space="preserve">DigComp, </w:t>
      </w:r>
      <w:r w:rsidR="00514A04" w:rsidRPr="00536641">
        <w:rPr>
          <w:rFonts w:ascii="Arial" w:hAnsi="Arial" w:cs="Arial"/>
          <w:lang w:val="es-ES"/>
        </w:rPr>
        <w:t xml:space="preserve">y dado que los docentes necesitan un conjunto de competencias digitales específicas de su profesión para poder aprovechar el potencial de tecnologías digitales, </w:t>
      </w:r>
      <w:r w:rsidRPr="00536641">
        <w:rPr>
          <w:rFonts w:ascii="Arial" w:hAnsi="Arial" w:cs="Arial"/>
          <w:lang w:val="es-ES"/>
        </w:rPr>
        <w:t xml:space="preserve">en 2017 </w:t>
      </w:r>
      <w:r w:rsidR="00514A04" w:rsidRPr="00536641">
        <w:rPr>
          <w:rFonts w:ascii="Arial" w:hAnsi="Arial" w:cs="Arial"/>
          <w:lang w:val="es-ES"/>
        </w:rPr>
        <w:t>se public</w:t>
      </w:r>
      <w:r w:rsidR="004805E5" w:rsidRPr="00536641">
        <w:rPr>
          <w:rFonts w:ascii="Arial" w:hAnsi="Arial" w:cs="Arial"/>
          <w:lang w:val="es-ES"/>
        </w:rPr>
        <w:t xml:space="preserve">ó </w:t>
      </w:r>
      <w:r w:rsidR="00514A04" w:rsidRPr="00536641">
        <w:rPr>
          <w:rFonts w:ascii="Arial" w:hAnsi="Arial" w:cs="Arial"/>
          <w:lang w:val="es-ES"/>
        </w:rPr>
        <w:t>el Marco Europeo de Competencia Digital para Educadores o DigCompEdu (Redecker, 2017)</w:t>
      </w:r>
      <w:r w:rsidR="00202869" w:rsidRPr="00536641">
        <w:rPr>
          <w:rFonts w:ascii="Arial" w:hAnsi="Arial" w:cs="Arial"/>
          <w:lang w:val="es-ES"/>
        </w:rPr>
        <w:t xml:space="preserve">, el cual </w:t>
      </w:r>
      <w:r w:rsidR="00AC685E">
        <w:rPr>
          <w:rFonts w:ascii="Arial" w:hAnsi="Arial" w:cs="Arial"/>
          <w:lang w:val="es-ES"/>
        </w:rPr>
        <w:t>dispone</w:t>
      </w:r>
      <w:r w:rsidR="00202869" w:rsidRPr="00536641">
        <w:rPr>
          <w:rFonts w:ascii="Arial" w:hAnsi="Arial" w:cs="Arial"/>
          <w:lang w:val="es-ES"/>
        </w:rPr>
        <w:t xml:space="preserve"> las </w:t>
      </w:r>
      <w:r w:rsidR="008370F9" w:rsidRPr="00536641">
        <w:rPr>
          <w:rFonts w:ascii="Arial" w:hAnsi="Arial" w:cs="Arial"/>
          <w:lang w:val="es-ES"/>
        </w:rPr>
        <w:t>c</w:t>
      </w:r>
      <w:r w:rsidR="00202869" w:rsidRPr="00536641">
        <w:rPr>
          <w:rFonts w:ascii="Arial" w:hAnsi="Arial" w:cs="Arial"/>
          <w:lang w:val="es-ES"/>
        </w:rPr>
        <w:t>ompetencias digitales en 6 áreas (ver Figura 2)</w:t>
      </w:r>
      <w:r w:rsidR="00514A04" w:rsidRPr="00536641">
        <w:rPr>
          <w:rFonts w:ascii="Arial" w:hAnsi="Arial" w:cs="Arial"/>
          <w:lang w:val="es-ES"/>
        </w:rPr>
        <w:t>.</w:t>
      </w:r>
      <w:r w:rsidR="00514A04" w:rsidRPr="00536641">
        <w:rPr>
          <w:lang w:val="es-ES"/>
        </w:rPr>
        <w:t xml:space="preserve"> </w:t>
      </w:r>
    </w:p>
    <w:p w14:paraId="3B4C080E" w14:textId="3CB680CA" w:rsidR="008370F9" w:rsidRPr="00536641" w:rsidRDefault="008370F9" w:rsidP="008370F9">
      <w:pPr>
        <w:spacing w:before="240" w:line="360" w:lineRule="auto"/>
        <w:contextualSpacing/>
        <w:jc w:val="both"/>
        <w:rPr>
          <w:rFonts w:ascii="Arial" w:hAnsi="Arial" w:cs="Arial"/>
          <w:b/>
          <w:bCs/>
          <w:lang w:val="es-ES"/>
        </w:rPr>
      </w:pPr>
      <w:r w:rsidRPr="00536641">
        <w:rPr>
          <w:rFonts w:ascii="Arial" w:hAnsi="Arial" w:cs="Arial"/>
          <w:b/>
          <w:bCs/>
          <w:lang w:val="es-ES"/>
        </w:rPr>
        <w:t>Figura 2</w:t>
      </w:r>
    </w:p>
    <w:p w14:paraId="6EDDE483" w14:textId="17F8B5F5" w:rsidR="008370F9" w:rsidRPr="00536641" w:rsidRDefault="008370F9" w:rsidP="008370F9">
      <w:pPr>
        <w:spacing w:line="360" w:lineRule="auto"/>
        <w:contextualSpacing/>
        <w:jc w:val="both"/>
        <w:rPr>
          <w:rFonts w:ascii="Arial" w:hAnsi="Arial" w:cs="Arial"/>
          <w:i/>
          <w:iCs/>
          <w:lang w:val="es-ES"/>
        </w:rPr>
      </w:pPr>
      <w:r w:rsidRPr="00536641">
        <w:rPr>
          <w:rFonts w:ascii="Arial" w:hAnsi="Arial" w:cs="Arial"/>
          <w:i/>
          <w:iCs/>
          <w:lang w:val="es-ES"/>
        </w:rPr>
        <w:t>Marco Europeo de Competencia Digital para Educadores</w:t>
      </w:r>
    </w:p>
    <w:p w14:paraId="1997205B" w14:textId="47B98E50" w:rsidR="008370F9" w:rsidRPr="00536641" w:rsidRDefault="00DF3325" w:rsidP="008370F9">
      <w:pPr>
        <w:spacing w:line="360" w:lineRule="auto"/>
        <w:contextualSpacing/>
        <w:jc w:val="both"/>
        <w:rPr>
          <w:lang w:val="es-ES"/>
        </w:rPr>
      </w:pPr>
      <w:r w:rsidRPr="00536641">
        <w:rPr>
          <w:noProof/>
          <w:lang w:val="es-ES"/>
        </w:rPr>
        <w:drawing>
          <wp:inline distT="0" distB="0" distL="0" distR="0" wp14:anchorId="34956915" wp14:editId="13784079">
            <wp:extent cx="6192520" cy="3314065"/>
            <wp:effectExtent l="0" t="0" r="0" b="635"/>
            <wp:docPr id="3" name="Imagen 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Diagrama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BF9D1" w14:textId="7ACE0DE5" w:rsidR="00202869" w:rsidRPr="00536641" w:rsidRDefault="008370F9" w:rsidP="00DF3325">
      <w:pPr>
        <w:spacing w:line="360" w:lineRule="auto"/>
        <w:contextualSpacing/>
        <w:jc w:val="both"/>
        <w:rPr>
          <w:rFonts w:ascii="Arial" w:hAnsi="Arial" w:cs="Arial"/>
          <w:lang w:val="es-ES"/>
        </w:rPr>
      </w:pPr>
      <w:r w:rsidRPr="00536641">
        <w:rPr>
          <w:rFonts w:ascii="Arial" w:hAnsi="Arial" w:cs="Arial"/>
          <w:lang w:val="es-ES"/>
        </w:rPr>
        <w:t>Fuente: Redecker (2017, p. 19).</w:t>
      </w:r>
    </w:p>
    <w:p w14:paraId="72134C9F" w14:textId="77777777" w:rsidR="00202869" w:rsidRPr="00536641" w:rsidRDefault="00202869" w:rsidP="003432B3">
      <w:pPr>
        <w:spacing w:line="360" w:lineRule="auto"/>
        <w:ind w:firstLine="708"/>
        <w:contextualSpacing/>
        <w:jc w:val="both"/>
        <w:rPr>
          <w:lang w:val="es-ES"/>
        </w:rPr>
      </w:pPr>
    </w:p>
    <w:p w14:paraId="523EC018" w14:textId="35DE8F00" w:rsidR="00120081" w:rsidRPr="00536641" w:rsidRDefault="00514A04" w:rsidP="00120081">
      <w:pPr>
        <w:spacing w:line="360" w:lineRule="auto"/>
        <w:ind w:firstLine="708"/>
        <w:contextualSpacing/>
        <w:jc w:val="both"/>
        <w:rPr>
          <w:rFonts w:ascii="Arial" w:hAnsi="Arial" w:cs="Arial"/>
          <w:lang w:val="es-ES"/>
        </w:rPr>
      </w:pPr>
      <w:r w:rsidRPr="00536641">
        <w:rPr>
          <w:rFonts w:ascii="Arial" w:hAnsi="Arial" w:cs="Arial"/>
          <w:lang w:val="es-ES"/>
        </w:rPr>
        <w:t xml:space="preserve">Asimismo, </w:t>
      </w:r>
      <w:r w:rsidR="00F30C75">
        <w:rPr>
          <w:rFonts w:ascii="Arial" w:hAnsi="Arial" w:cs="Arial"/>
          <w:lang w:val="es-ES"/>
        </w:rPr>
        <w:t xml:space="preserve">y en sintonía con las iniciativas anteriores, </w:t>
      </w:r>
      <w:r w:rsidRPr="00536641">
        <w:rPr>
          <w:rFonts w:ascii="Arial" w:hAnsi="Arial" w:cs="Arial"/>
          <w:lang w:val="es-ES"/>
        </w:rPr>
        <w:t>en España se cre</w:t>
      </w:r>
      <w:r w:rsidR="004805E5" w:rsidRPr="00536641">
        <w:rPr>
          <w:rFonts w:ascii="Arial" w:hAnsi="Arial" w:cs="Arial"/>
          <w:lang w:val="es-ES"/>
        </w:rPr>
        <w:t>ó</w:t>
      </w:r>
      <w:r w:rsidRPr="00536641">
        <w:rPr>
          <w:rFonts w:ascii="Arial" w:hAnsi="Arial" w:cs="Arial"/>
          <w:lang w:val="es-ES"/>
        </w:rPr>
        <w:t xml:space="preserve"> el Marco Común de Competencia Digital Docente (INTEF, 2017)</w:t>
      </w:r>
      <w:r w:rsidR="00C53A2C" w:rsidRPr="00536641">
        <w:rPr>
          <w:rFonts w:ascii="Arial" w:hAnsi="Arial" w:cs="Arial"/>
          <w:lang w:val="es-ES"/>
        </w:rPr>
        <w:t xml:space="preserve">. </w:t>
      </w:r>
      <w:r w:rsidR="00797FDB" w:rsidRPr="00536641">
        <w:rPr>
          <w:rFonts w:ascii="Arial" w:hAnsi="Arial" w:cs="Arial"/>
          <w:lang w:val="es-ES"/>
        </w:rPr>
        <w:t xml:space="preserve">Este Marco ha sido </w:t>
      </w:r>
      <w:r w:rsidR="00F87647">
        <w:rPr>
          <w:rFonts w:ascii="Arial" w:hAnsi="Arial" w:cs="Arial"/>
          <w:lang w:val="es-ES"/>
        </w:rPr>
        <w:t>revisado</w:t>
      </w:r>
      <w:r w:rsidR="00797FDB" w:rsidRPr="00536641">
        <w:rPr>
          <w:rFonts w:ascii="Arial" w:hAnsi="Arial" w:cs="Arial"/>
          <w:lang w:val="es-ES"/>
        </w:rPr>
        <w:t xml:space="preserve"> recientemente, </w:t>
      </w:r>
      <w:r w:rsidR="00B36DFB" w:rsidRPr="00536641">
        <w:rPr>
          <w:rFonts w:ascii="Arial" w:hAnsi="Arial" w:cs="Arial"/>
          <w:lang w:val="es-ES"/>
        </w:rPr>
        <w:t xml:space="preserve">a través de la </w:t>
      </w:r>
      <w:bookmarkStart w:id="0" w:name="_Hlk104374941"/>
      <w:r w:rsidR="00797FDB" w:rsidRPr="00536641">
        <w:rPr>
          <w:rFonts w:ascii="Arial" w:hAnsi="Arial" w:cs="Arial"/>
          <w:lang w:val="es-ES"/>
        </w:rPr>
        <w:t>Resolución de 4 de mayo de 2022, de la Dirección General de Evaluación y Cooperación Territorial, por la que se publica el Acuerdo de la Conferencia Sectorial de Educación, sobre la actualización del marco de referencia de la competencia digital docente</w:t>
      </w:r>
      <w:r w:rsidR="00F87647">
        <w:rPr>
          <w:rFonts w:ascii="Arial" w:hAnsi="Arial" w:cs="Arial"/>
          <w:lang w:val="es-ES"/>
        </w:rPr>
        <w:t xml:space="preserve">, que toma </w:t>
      </w:r>
      <w:bookmarkEnd w:id="0"/>
      <w:r w:rsidR="002A5C7D" w:rsidRPr="00536641">
        <w:rPr>
          <w:rFonts w:ascii="Arial" w:hAnsi="Arial" w:cs="Arial"/>
          <w:lang w:val="es-ES"/>
        </w:rPr>
        <w:t>como base el</w:t>
      </w:r>
      <w:r w:rsidR="002A5C7D" w:rsidRPr="00536641">
        <w:rPr>
          <w:lang w:val="es-ES"/>
        </w:rPr>
        <w:t xml:space="preserve"> </w:t>
      </w:r>
      <w:r w:rsidR="002A5C7D" w:rsidRPr="00536641">
        <w:rPr>
          <w:rFonts w:ascii="Arial" w:hAnsi="Arial" w:cs="Arial"/>
          <w:lang w:val="es-ES"/>
        </w:rPr>
        <w:t>DigCompEdu y lo adapta al contexto español</w:t>
      </w:r>
      <w:r w:rsidR="003432B3" w:rsidRPr="00536641">
        <w:rPr>
          <w:rFonts w:ascii="Arial" w:hAnsi="Arial" w:cs="Arial"/>
          <w:lang w:val="es-ES"/>
        </w:rPr>
        <w:t xml:space="preserve">. Concretamente, </w:t>
      </w:r>
      <w:r w:rsidR="00B36DFB" w:rsidRPr="00536641">
        <w:rPr>
          <w:rFonts w:ascii="Arial" w:hAnsi="Arial" w:cs="Arial"/>
          <w:lang w:val="es-ES"/>
        </w:rPr>
        <w:t xml:space="preserve">el Marco de </w:t>
      </w:r>
      <w:r w:rsidR="005A2CB1">
        <w:rPr>
          <w:rFonts w:ascii="Arial" w:hAnsi="Arial" w:cs="Arial"/>
          <w:lang w:val="es-ES"/>
        </w:rPr>
        <w:t>R</w:t>
      </w:r>
      <w:r w:rsidR="00B36DFB" w:rsidRPr="00536641">
        <w:rPr>
          <w:rFonts w:ascii="Arial" w:hAnsi="Arial" w:cs="Arial"/>
          <w:lang w:val="es-ES"/>
        </w:rPr>
        <w:t xml:space="preserve">eferencia de la </w:t>
      </w:r>
      <w:r w:rsidR="005A2CB1">
        <w:rPr>
          <w:rFonts w:ascii="Arial" w:hAnsi="Arial" w:cs="Arial"/>
          <w:lang w:val="es-ES"/>
        </w:rPr>
        <w:t>C</w:t>
      </w:r>
      <w:r w:rsidR="00B36DFB" w:rsidRPr="00536641">
        <w:rPr>
          <w:rFonts w:ascii="Arial" w:hAnsi="Arial" w:cs="Arial"/>
          <w:lang w:val="es-ES"/>
        </w:rPr>
        <w:t xml:space="preserve">ompetencia </w:t>
      </w:r>
      <w:r w:rsidR="005A2CB1">
        <w:rPr>
          <w:rFonts w:ascii="Arial" w:hAnsi="Arial" w:cs="Arial"/>
          <w:lang w:val="es-ES"/>
        </w:rPr>
        <w:t>D</w:t>
      </w:r>
      <w:r w:rsidR="00B36DFB" w:rsidRPr="00536641">
        <w:rPr>
          <w:rFonts w:ascii="Arial" w:hAnsi="Arial" w:cs="Arial"/>
          <w:lang w:val="es-ES"/>
        </w:rPr>
        <w:t xml:space="preserve">igital </w:t>
      </w:r>
      <w:r w:rsidR="005A2CB1">
        <w:rPr>
          <w:rFonts w:ascii="Arial" w:hAnsi="Arial" w:cs="Arial"/>
          <w:lang w:val="es-ES"/>
        </w:rPr>
        <w:t>D</w:t>
      </w:r>
      <w:r w:rsidR="00B36DFB" w:rsidRPr="00536641">
        <w:rPr>
          <w:rFonts w:ascii="Arial" w:hAnsi="Arial" w:cs="Arial"/>
          <w:lang w:val="es-ES"/>
        </w:rPr>
        <w:t xml:space="preserve">ocente </w:t>
      </w:r>
      <w:r w:rsidR="00FB15AF" w:rsidRPr="00536641">
        <w:rPr>
          <w:rFonts w:ascii="Arial" w:hAnsi="Arial" w:cs="Arial"/>
          <w:lang w:val="es-ES"/>
        </w:rPr>
        <w:t xml:space="preserve">(MRCDD) </w:t>
      </w:r>
      <w:r w:rsidRPr="00536641">
        <w:rPr>
          <w:rFonts w:ascii="Arial" w:hAnsi="Arial" w:cs="Arial"/>
          <w:lang w:val="es-ES"/>
        </w:rPr>
        <w:t xml:space="preserve">se compone de </w:t>
      </w:r>
      <w:r w:rsidR="00FB15AF" w:rsidRPr="00536641">
        <w:rPr>
          <w:rFonts w:ascii="Arial" w:hAnsi="Arial" w:cs="Arial"/>
          <w:lang w:val="es-ES"/>
        </w:rPr>
        <w:t xml:space="preserve">las mismas </w:t>
      </w:r>
      <w:r w:rsidR="00B36DFB" w:rsidRPr="00536641">
        <w:rPr>
          <w:rFonts w:ascii="Arial" w:hAnsi="Arial" w:cs="Arial"/>
          <w:lang w:val="es-ES"/>
        </w:rPr>
        <w:t>6</w:t>
      </w:r>
      <w:r w:rsidRPr="00536641">
        <w:rPr>
          <w:rFonts w:ascii="Arial" w:hAnsi="Arial" w:cs="Arial"/>
          <w:lang w:val="es-ES"/>
        </w:rPr>
        <w:t xml:space="preserve"> áreas </w:t>
      </w:r>
      <w:r w:rsidR="00FB15AF" w:rsidRPr="00536641">
        <w:rPr>
          <w:rFonts w:ascii="Arial" w:hAnsi="Arial" w:cs="Arial"/>
          <w:lang w:val="es-ES"/>
        </w:rPr>
        <w:t>que el DigCompEdu (ver Figura 2)</w:t>
      </w:r>
      <w:r w:rsidR="00067EA5">
        <w:rPr>
          <w:rFonts w:ascii="Arial" w:hAnsi="Arial" w:cs="Arial"/>
          <w:lang w:val="es-ES"/>
        </w:rPr>
        <w:t xml:space="preserve"> organizadas</w:t>
      </w:r>
      <w:r w:rsidR="00FB15AF" w:rsidRPr="00536641">
        <w:rPr>
          <w:rFonts w:ascii="Arial" w:hAnsi="Arial" w:cs="Arial"/>
          <w:lang w:val="es-ES"/>
        </w:rPr>
        <w:t xml:space="preserve"> en 3 bloques: </w:t>
      </w:r>
      <w:r w:rsidR="00A57084" w:rsidRPr="00536641">
        <w:rPr>
          <w:rFonts w:ascii="Arial" w:hAnsi="Arial" w:cs="Arial"/>
          <w:lang w:val="es-ES"/>
        </w:rPr>
        <w:t>competencias profesionales de los educadores; competencias pedagógicas de los educadores; y competencias de los estudiantes</w:t>
      </w:r>
      <w:r w:rsidR="00FB15AF" w:rsidRPr="00536641">
        <w:rPr>
          <w:rFonts w:ascii="Arial" w:hAnsi="Arial" w:cs="Arial"/>
          <w:lang w:val="es-ES"/>
        </w:rPr>
        <w:t xml:space="preserve">. </w:t>
      </w:r>
      <w:r w:rsidR="00120081" w:rsidRPr="00536641">
        <w:rPr>
          <w:rFonts w:ascii="Arial" w:hAnsi="Arial" w:cs="Arial"/>
          <w:lang w:val="es-ES"/>
        </w:rPr>
        <w:t xml:space="preserve">En la </w:t>
      </w:r>
      <w:r w:rsidR="00042C1F">
        <w:rPr>
          <w:rFonts w:ascii="Arial" w:hAnsi="Arial" w:cs="Arial"/>
          <w:lang w:val="es-ES"/>
        </w:rPr>
        <w:t>Tabla 1</w:t>
      </w:r>
      <w:r w:rsidR="00120081" w:rsidRPr="00536641">
        <w:rPr>
          <w:rFonts w:ascii="Arial" w:hAnsi="Arial" w:cs="Arial"/>
          <w:lang w:val="es-ES"/>
        </w:rPr>
        <w:t xml:space="preserve"> se detallan las competencias que conforman el MRCDD. </w:t>
      </w:r>
    </w:p>
    <w:p w14:paraId="332D5683" w14:textId="77777777" w:rsidR="00830000" w:rsidRPr="00536641" w:rsidRDefault="00830000" w:rsidP="00294313">
      <w:pPr>
        <w:spacing w:before="240" w:line="360" w:lineRule="auto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398E09B7" w14:textId="071B7C08" w:rsidR="00294313" w:rsidRPr="00536641" w:rsidRDefault="00313208" w:rsidP="00294313">
      <w:pPr>
        <w:spacing w:before="240" w:line="360" w:lineRule="auto"/>
        <w:contextualSpacing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Tabla 1</w:t>
      </w:r>
    </w:p>
    <w:p w14:paraId="19177166" w14:textId="678D4F0B" w:rsidR="00294313" w:rsidRPr="00536641" w:rsidRDefault="00294313" w:rsidP="00294313">
      <w:pPr>
        <w:spacing w:line="360" w:lineRule="auto"/>
        <w:contextualSpacing/>
        <w:jc w:val="both"/>
        <w:rPr>
          <w:rFonts w:ascii="Arial" w:hAnsi="Arial" w:cs="Arial"/>
          <w:i/>
          <w:iCs/>
          <w:lang w:val="es-ES"/>
        </w:rPr>
      </w:pPr>
      <w:r w:rsidRPr="00536641">
        <w:rPr>
          <w:rFonts w:ascii="Arial" w:hAnsi="Arial" w:cs="Arial"/>
          <w:i/>
          <w:iCs/>
          <w:lang w:val="es-ES"/>
        </w:rPr>
        <w:t>Áreas y competencias del MRCDD</w:t>
      </w:r>
    </w:p>
    <w:tbl>
      <w:tblPr>
        <w:tblStyle w:val="Tablaconcuadrcula"/>
        <w:tblpPr w:leftFromText="141" w:rightFromText="141" w:vertAnchor="text" w:horzAnchor="margin" w:tblpXSpec="center" w:tblpY="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65"/>
      </w:tblGrid>
      <w:tr w:rsidR="00B01A61" w:rsidRPr="00536641" w14:paraId="39A8DAA7" w14:textId="77777777" w:rsidTr="00B01A61"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CC32C19" w14:textId="6DFF028B" w:rsidR="00947FA7" w:rsidRPr="00536641" w:rsidRDefault="00947FA7" w:rsidP="006C7C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641">
              <w:rPr>
                <w:rFonts w:ascii="Arial" w:hAnsi="Arial" w:cs="Arial"/>
                <w:sz w:val="20"/>
                <w:szCs w:val="20"/>
                <w:lang w:val="es-ES"/>
              </w:rPr>
              <w:t>Áreas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67FA34F" w14:textId="77777777" w:rsidR="00947FA7" w:rsidRPr="00536641" w:rsidRDefault="00947FA7" w:rsidP="006C7C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641">
              <w:rPr>
                <w:rFonts w:ascii="Arial" w:hAnsi="Arial" w:cs="Arial"/>
                <w:sz w:val="20"/>
                <w:szCs w:val="20"/>
                <w:lang w:val="es-ES"/>
              </w:rPr>
              <w:t>Competencias</w:t>
            </w:r>
          </w:p>
        </w:tc>
      </w:tr>
      <w:tr w:rsidR="00B01A61" w:rsidRPr="00536641" w14:paraId="0DDAB3DC" w14:textId="77777777" w:rsidTr="00B01A61">
        <w:tc>
          <w:tcPr>
            <w:tcW w:w="3261" w:type="dxa"/>
            <w:tcBorders>
              <w:top w:val="single" w:sz="4" w:space="0" w:color="000000"/>
            </w:tcBorders>
            <w:shd w:val="clear" w:color="auto" w:fill="D5DCE4"/>
            <w:vAlign w:val="center"/>
          </w:tcPr>
          <w:p w14:paraId="1DD9010D" w14:textId="233AB6D0" w:rsidR="00947FA7" w:rsidRPr="00536641" w:rsidRDefault="00947FA7" w:rsidP="006C7C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641">
              <w:rPr>
                <w:rFonts w:ascii="Arial" w:hAnsi="Arial" w:cs="Arial"/>
                <w:sz w:val="20"/>
                <w:szCs w:val="20"/>
                <w:lang w:val="es-ES"/>
              </w:rPr>
              <w:t xml:space="preserve">1. </w:t>
            </w:r>
            <w:r w:rsidR="006F6935" w:rsidRPr="00536641">
              <w:rPr>
                <w:rFonts w:ascii="Arial" w:hAnsi="Arial" w:cs="Arial"/>
                <w:sz w:val="20"/>
                <w:szCs w:val="20"/>
                <w:lang w:val="es-ES"/>
              </w:rPr>
              <w:t>Compromiso profesional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D5DCE4"/>
            <w:vAlign w:val="center"/>
          </w:tcPr>
          <w:p w14:paraId="290A1508" w14:textId="26C68F78" w:rsidR="00947FA7" w:rsidRPr="00536641" w:rsidRDefault="00947FA7" w:rsidP="006C7CA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641">
              <w:rPr>
                <w:rFonts w:ascii="Arial" w:hAnsi="Arial" w:cs="Arial"/>
                <w:sz w:val="20"/>
                <w:szCs w:val="20"/>
                <w:lang w:val="es-ES"/>
              </w:rPr>
              <w:t xml:space="preserve">1.1. </w:t>
            </w:r>
            <w:r w:rsidR="006F6935" w:rsidRPr="00536641">
              <w:rPr>
                <w:rFonts w:ascii="Arial" w:hAnsi="Arial" w:cs="Arial"/>
                <w:sz w:val="20"/>
                <w:szCs w:val="20"/>
                <w:lang w:val="es-ES"/>
              </w:rPr>
              <w:t>Comunicación organizativa</w:t>
            </w:r>
          </w:p>
          <w:p w14:paraId="02D5AE6C" w14:textId="6D2715FB" w:rsidR="00947FA7" w:rsidRPr="00536641" w:rsidRDefault="00947FA7" w:rsidP="006C7CA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641">
              <w:rPr>
                <w:rFonts w:ascii="Arial" w:hAnsi="Arial" w:cs="Arial"/>
                <w:sz w:val="20"/>
                <w:szCs w:val="20"/>
                <w:lang w:val="es-ES"/>
              </w:rPr>
              <w:t xml:space="preserve">1.2. </w:t>
            </w:r>
            <w:r w:rsidR="006F6935" w:rsidRPr="00536641">
              <w:rPr>
                <w:rFonts w:ascii="Arial" w:hAnsi="Arial" w:cs="Arial"/>
                <w:sz w:val="20"/>
                <w:szCs w:val="20"/>
                <w:lang w:val="es-ES"/>
              </w:rPr>
              <w:t>Participación, colaboración y coordinación profesional</w:t>
            </w:r>
          </w:p>
          <w:p w14:paraId="24760950" w14:textId="77777777" w:rsidR="00947FA7" w:rsidRPr="00536641" w:rsidRDefault="00947FA7" w:rsidP="006C7CA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641">
              <w:rPr>
                <w:rFonts w:ascii="Arial" w:hAnsi="Arial" w:cs="Arial"/>
                <w:sz w:val="20"/>
                <w:szCs w:val="20"/>
                <w:lang w:val="es-ES"/>
              </w:rPr>
              <w:t xml:space="preserve">1.3. </w:t>
            </w:r>
            <w:r w:rsidR="006F6935" w:rsidRPr="00536641">
              <w:rPr>
                <w:rFonts w:ascii="Arial" w:hAnsi="Arial" w:cs="Arial"/>
                <w:sz w:val="20"/>
                <w:szCs w:val="20"/>
                <w:lang w:val="es-ES"/>
              </w:rPr>
              <w:t>Práctica reflexiva</w:t>
            </w:r>
          </w:p>
          <w:p w14:paraId="38362900" w14:textId="77777777" w:rsidR="006F6935" w:rsidRPr="00536641" w:rsidRDefault="006F6935" w:rsidP="006C7CA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641">
              <w:rPr>
                <w:rFonts w:ascii="Arial" w:hAnsi="Arial" w:cs="Arial"/>
                <w:sz w:val="20"/>
                <w:szCs w:val="20"/>
                <w:lang w:val="es-ES"/>
              </w:rPr>
              <w:t>1.4. Desarrollo profesional digital continuo</w:t>
            </w:r>
          </w:p>
          <w:p w14:paraId="5A9128E5" w14:textId="3DB6F500" w:rsidR="006F6935" w:rsidRPr="00536641" w:rsidRDefault="006F6935" w:rsidP="006C7CA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641">
              <w:rPr>
                <w:rFonts w:ascii="Arial" w:hAnsi="Arial" w:cs="Arial"/>
                <w:sz w:val="20"/>
                <w:szCs w:val="20"/>
                <w:lang w:val="es-ES"/>
              </w:rPr>
              <w:t>1.5. Protección de datos personales, privacidad, seguridad y bienestar digital</w:t>
            </w:r>
          </w:p>
        </w:tc>
      </w:tr>
      <w:tr w:rsidR="00B01A61" w:rsidRPr="00536641" w14:paraId="71365B9F" w14:textId="77777777" w:rsidTr="00B01A61">
        <w:tc>
          <w:tcPr>
            <w:tcW w:w="3261" w:type="dxa"/>
            <w:shd w:val="clear" w:color="auto" w:fill="FFFFFF" w:themeFill="background1"/>
            <w:vAlign w:val="center"/>
          </w:tcPr>
          <w:p w14:paraId="1A32C129" w14:textId="4B201820" w:rsidR="00947FA7" w:rsidRPr="00536641" w:rsidRDefault="00947FA7" w:rsidP="006C7C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641">
              <w:rPr>
                <w:rFonts w:ascii="Arial" w:hAnsi="Arial" w:cs="Arial"/>
                <w:sz w:val="20"/>
                <w:szCs w:val="20"/>
                <w:lang w:val="es-ES"/>
              </w:rPr>
              <w:t xml:space="preserve">2. </w:t>
            </w:r>
            <w:r w:rsidR="006F6935" w:rsidRPr="00536641">
              <w:rPr>
                <w:rFonts w:ascii="Arial" w:hAnsi="Arial" w:cs="Arial"/>
                <w:sz w:val="20"/>
                <w:szCs w:val="20"/>
                <w:lang w:val="es-ES"/>
              </w:rPr>
              <w:t>Contenidos digitales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90B40" w14:textId="7E275542" w:rsidR="00947FA7" w:rsidRPr="00536641" w:rsidRDefault="00947FA7" w:rsidP="006C7CA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641">
              <w:rPr>
                <w:rFonts w:ascii="Arial" w:hAnsi="Arial" w:cs="Arial"/>
                <w:sz w:val="20"/>
                <w:szCs w:val="20"/>
                <w:lang w:val="es-ES"/>
              </w:rPr>
              <w:t xml:space="preserve">2.1. </w:t>
            </w:r>
            <w:r w:rsidR="006F6935" w:rsidRPr="00536641">
              <w:rPr>
                <w:rFonts w:ascii="Arial" w:hAnsi="Arial" w:cs="Arial"/>
                <w:sz w:val="20"/>
                <w:szCs w:val="20"/>
                <w:lang w:val="es-ES"/>
              </w:rPr>
              <w:t>Búsqueda y selección de contenidos digitales</w:t>
            </w:r>
          </w:p>
          <w:p w14:paraId="49A1696C" w14:textId="4FB56970" w:rsidR="00947FA7" w:rsidRPr="00536641" w:rsidRDefault="00947FA7" w:rsidP="006C7CA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641">
              <w:rPr>
                <w:rFonts w:ascii="Arial" w:hAnsi="Arial" w:cs="Arial"/>
                <w:sz w:val="20"/>
                <w:szCs w:val="20"/>
                <w:lang w:val="es-ES"/>
              </w:rPr>
              <w:t xml:space="preserve">2.2. </w:t>
            </w:r>
            <w:r w:rsidR="006F6935" w:rsidRPr="00536641">
              <w:rPr>
                <w:rFonts w:ascii="Arial" w:hAnsi="Arial" w:cs="Arial"/>
                <w:sz w:val="20"/>
                <w:szCs w:val="20"/>
                <w:lang w:val="es-ES"/>
              </w:rPr>
              <w:t>Creación y modificación de contenidos digitales</w:t>
            </w:r>
          </w:p>
          <w:p w14:paraId="19AF32A3" w14:textId="700CAA57" w:rsidR="00947FA7" w:rsidRPr="00536641" w:rsidRDefault="00947FA7" w:rsidP="006C7CA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641">
              <w:rPr>
                <w:rFonts w:ascii="Arial" w:hAnsi="Arial" w:cs="Arial"/>
                <w:sz w:val="20"/>
                <w:szCs w:val="20"/>
                <w:lang w:val="es-ES"/>
              </w:rPr>
              <w:t xml:space="preserve">2.3. </w:t>
            </w:r>
            <w:r w:rsidR="006F6935" w:rsidRPr="00536641">
              <w:rPr>
                <w:rFonts w:ascii="Arial" w:hAnsi="Arial" w:cs="Arial"/>
                <w:sz w:val="20"/>
                <w:szCs w:val="20"/>
                <w:lang w:val="es-ES"/>
              </w:rPr>
              <w:t>Protección, gestión y compartición de contenidos digitales</w:t>
            </w:r>
          </w:p>
        </w:tc>
      </w:tr>
      <w:tr w:rsidR="00B01A61" w:rsidRPr="00536641" w14:paraId="5916C670" w14:textId="77777777" w:rsidTr="00B01A61">
        <w:tc>
          <w:tcPr>
            <w:tcW w:w="3261" w:type="dxa"/>
            <w:shd w:val="clear" w:color="auto" w:fill="D5DCE4"/>
            <w:vAlign w:val="center"/>
          </w:tcPr>
          <w:p w14:paraId="4D65DCBF" w14:textId="09FA4AB6" w:rsidR="00947FA7" w:rsidRPr="00536641" w:rsidRDefault="00947FA7" w:rsidP="006C7C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641">
              <w:rPr>
                <w:rFonts w:ascii="Arial" w:hAnsi="Arial" w:cs="Arial"/>
                <w:sz w:val="20"/>
                <w:szCs w:val="20"/>
                <w:lang w:val="es-ES"/>
              </w:rPr>
              <w:t xml:space="preserve">3. </w:t>
            </w:r>
            <w:r w:rsidR="006F6935" w:rsidRPr="00536641">
              <w:rPr>
                <w:rFonts w:ascii="Arial" w:hAnsi="Arial" w:cs="Arial"/>
                <w:sz w:val="20"/>
                <w:szCs w:val="20"/>
                <w:lang w:val="es-ES"/>
              </w:rPr>
              <w:t>Enseñanza y aprendizaje</w:t>
            </w:r>
          </w:p>
        </w:tc>
        <w:tc>
          <w:tcPr>
            <w:tcW w:w="0" w:type="auto"/>
            <w:shd w:val="clear" w:color="auto" w:fill="D5DCE4"/>
            <w:vAlign w:val="center"/>
          </w:tcPr>
          <w:p w14:paraId="57D25A23" w14:textId="048513C5" w:rsidR="00947FA7" w:rsidRPr="00536641" w:rsidRDefault="00947FA7" w:rsidP="006C7CA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641">
              <w:rPr>
                <w:rFonts w:ascii="Arial" w:hAnsi="Arial" w:cs="Arial"/>
                <w:sz w:val="20"/>
                <w:szCs w:val="20"/>
                <w:lang w:val="es-ES"/>
              </w:rPr>
              <w:t xml:space="preserve">3.1. </w:t>
            </w:r>
            <w:r w:rsidR="006F6935" w:rsidRPr="00536641">
              <w:rPr>
                <w:rFonts w:ascii="Arial" w:hAnsi="Arial" w:cs="Arial"/>
                <w:sz w:val="20"/>
                <w:szCs w:val="20"/>
                <w:lang w:val="es-ES"/>
              </w:rPr>
              <w:t>Enseñanza</w:t>
            </w:r>
          </w:p>
          <w:p w14:paraId="3BD8C6E2" w14:textId="664508D9" w:rsidR="00947FA7" w:rsidRPr="00536641" w:rsidRDefault="00947FA7" w:rsidP="006C7CA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641">
              <w:rPr>
                <w:rFonts w:ascii="Arial" w:hAnsi="Arial" w:cs="Arial"/>
                <w:sz w:val="20"/>
                <w:szCs w:val="20"/>
                <w:lang w:val="es-ES"/>
              </w:rPr>
              <w:t xml:space="preserve">3.2. </w:t>
            </w:r>
            <w:r w:rsidR="006F6935" w:rsidRPr="00536641">
              <w:rPr>
                <w:rFonts w:ascii="Arial" w:hAnsi="Arial" w:cs="Arial"/>
                <w:sz w:val="20"/>
                <w:szCs w:val="20"/>
                <w:lang w:val="es-ES"/>
              </w:rPr>
              <w:t>Orientación y apoyo en el aprendizaje</w:t>
            </w:r>
          </w:p>
          <w:p w14:paraId="0652A199" w14:textId="5914E8A2" w:rsidR="00947FA7" w:rsidRPr="00536641" w:rsidRDefault="00947FA7" w:rsidP="006C7CA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641">
              <w:rPr>
                <w:rFonts w:ascii="Arial" w:hAnsi="Arial" w:cs="Arial"/>
                <w:sz w:val="20"/>
                <w:szCs w:val="20"/>
                <w:lang w:val="es-ES"/>
              </w:rPr>
              <w:t xml:space="preserve">3.3. </w:t>
            </w:r>
            <w:r w:rsidR="006F6935" w:rsidRPr="00536641">
              <w:rPr>
                <w:rFonts w:ascii="Arial" w:hAnsi="Arial" w:cs="Arial"/>
                <w:sz w:val="20"/>
                <w:szCs w:val="20"/>
                <w:lang w:val="es-ES"/>
              </w:rPr>
              <w:t>Aprendizaje entre iguales</w:t>
            </w:r>
          </w:p>
          <w:p w14:paraId="2B0E27BA" w14:textId="54BA4D0D" w:rsidR="00947FA7" w:rsidRPr="00536641" w:rsidRDefault="00947FA7" w:rsidP="006C7CA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641">
              <w:rPr>
                <w:rFonts w:ascii="Arial" w:hAnsi="Arial" w:cs="Arial"/>
                <w:sz w:val="20"/>
                <w:szCs w:val="20"/>
                <w:lang w:val="es-ES"/>
              </w:rPr>
              <w:t xml:space="preserve">3.4. </w:t>
            </w:r>
            <w:r w:rsidR="006F6935" w:rsidRPr="00536641">
              <w:rPr>
                <w:rFonts w:ascii="Arial" w:hAnsi="Arial" w:cs="Arial"/>
                <w:sz w:val="20"/>
                <w:szCs w:val="20"/>
                <w:lang w:val="es-ES"/>
              </w:rPr>
              <w:t>Aprendizaje autorregulado</w:t>
            </w:r>
          </w:p>
        </w:tc>
      </w:tr>
      <w:tr w:rsidR="00B01A61" w:rsidRPr="00536641" w14:paraId="7EC84895" w14:textId="77777777" w:rsidTr="00B01A61">
        <w:tc>
          <w:tcPr>
            <w:tcW w:w="3261" w:type="dxa"/>
            <w:shd w:val="clear" w:color="auto" w:fill="FFFFFF" w:themeFill="background1"/>
            <w:vAlign w:val="center"/>
          </w:tcPr>
          <w:p w14:paraId="59C7958C" w14:textId="3ED9861A" w:rsidR="00947FA7" w:rsidRPr="00536641" w:rsidRDefault="00947FA7" w:rsidP="006C7C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641">
              <w:rPr>
                <w:rFonts w:ascii="Arial" w:hAnsi="Arial" w:cs="Arial"/>
                <w:sz w:val="20"/>
                <w:szCs w:val="20"/>
                <w:lang w:val="es-ES"/>
              </w:rPr>
              <w:t xml:space="preserve">4. </w:t>
            </w:r>
            <w:r w:rsidR="006F6935" w:rsidRPr="00536641">
              <w:rPr>
                <w:rFonts w:ascii="Arial" w:hAnsi="Arial" w:cs="Arial"/>
                <w:sz w:val="20"/>
                <w:szCs w:val="20"/>
                <w:lang w:val="es-ES"/>
              </w:rPr>
              <w:t>Evaluación y retroalimentación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C0F40C" w14:textId="2F86ED2F" w:rsidR="00947FA7" w:rsidRPr="00536641" w:rsidRDefault="00947FA7" w:rsidP="006C7CA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641">
              <w:rPr>
                <w:rFonts w:ascii="Arial" w:hAnsi="Arial" w:cs="Arial"/>
                <w:sz w:val="20"/>
                <w:szCs w:val="20"/>
                <w:lang w:val="es-ES"/>
              </w:rPr>
              <w:t xml:space="preserve">4.1. </w:t>
            </w:r>
            <w:r w:rsidR="006F6935" w:rsidRPr="00536641">
              <w:rPr>
                <w:rFonts w:ascii="Arial" w:hAnsi="Arial" w:cs="Arial"/>
                <w:sz w:val="20"/>
                <w:szCs w:val="20"/>
                <w:lang w:val="es-ES"/>
              </w:rPr>
              <w:t>Estrategias de evaluación</w:t>
            </w:r>
          </w:p>
          <w:p w14:paraId="7D5F688A" w14:textId="0F4DD16B" w:rsidR="00947FA7" w:rsidRPr="00536641" w:rsidRDefault="00947FA7" w:rsidP="006C7CA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641">
              <w:rPr>
                <w:rFonts w:ascii="Arial" w:hAnsi="Arial" w:cs="Arial"/>
                <w:sz w:val="20"/>
                <w:szCs w:val="20"/>
                <w:lang w:val="es-ES"/>
              </w:rPr>
              <w:t xml:space="preserve">4.2. </w:t>
            </w:r>
            <w:r w:rsidR="006F6935" w:rsidRPr="00536641">
              <w:rPr>
                <w:rFonts w:ascii="Arial" w:hAnsi="Arial" w:cs="Arial"/>
                <w:sz w:val="20"/>
                <w:szCs w:val="20"/>
                <w:lang w:val="es-ES"/>
              </w:rPr>
              <w:t>Analíticas y evidencias de aprendizaje</w:t>
            </w:r>
          </w:p>
          <w:p w14:paraId="6FDFFBB5" w14:textId="647AE6A0" w:rsidR="00947FA7" w:rsidRPr="00536641" w:rsidRDefault="00947FA7" w:rsidP="006C7CA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641">
              <w:rPr>
                <w:rFonts w:ascii="Arial" w:hAnsi="Arial" w:cs="Arial"/>
                <w:sz w:val="20"/>
                <w:szCs w:val="20"/>
                <w:lang w:val="es-ES"/>
              </w:rPr>
              <w:t xml:space="preserve">4.3. </w:t>
            </w:r>
            <w:r w:rsidR="006F6935" w:rsidRPr="00536641">
              <w:rPr>
                <w:rFonts w:ascii="Arial" w:hAnsi="Arial" w:cs="Arial"/>
                <w:sz w:val="20"/>
                <w:szCs w:val="20"/>
                <w:lang w:val="es-ES"/>
              </w:rPr>
              <w:t>Retroalimentación y toma de decisiones</w:t>
            </w:r>
          </w:p>
        </w:tc>
      </w:tr>
      <w:tr w:rsidR="00B01A61" w:rsidRPr="00536641" w14:paraId="485C5E39" w14:textId="77777777" w:rsidTr="00B01A61">
        <w:tc>
          <w:tcPr>
            <w:tcW w:w="3261" w:type="dxa"/>
            <w:shd w:val="clear" w:color="auto" w:fill="D5DCE4"/>
            <w:vAlign w:val="center"/>
          </w:tcPr>
          <w:p w14:paraId="649589D1" w14:textId="7E1A8F4F" w:rsidR="00947FA7" w:rsidRPr="00536641" w:rsidRDefault="00947FA7" w:rsidP="006C7C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641">
              <w:rPr>
                <w:rFonts w:ascii="Arial" w:hAnsi="Arial" w:cs="Arial"/>
                <w:sz w:val="20"/>
                <w:szCs w:val="20"/>
                <w:lang w:val="es-ES"/>
              </w:rPr>
              <w:t xml:space="preserve">5. </w:t>
            </w:r>
            <w:r w:rsidR="006F6935" w:rsidRPr="00536641">
              <w:rPr>
                <w:rFonts w:ascii="Arial" w:hAnsi="Arial" w:cs="Arial"/>
                <w:sz w:val="20"/>
                <w:szCs w:val="20"/>
                <w:lang w:val="es-ES"/>
              </w:rPr>
              <w:t>Empoderamiento del alumnado</w:t>
            </w:r>
          </w:p>
        </w:tc>
        <w:tc>
          <w:tcPr>
            <w:tcW w:w="0" w:type="auto"/>
            <w:shd w:val="clear" w:color="auto" w:fill="D5DCE4"/>
            <w:vAlign w:val="center"/>
          </w:tcPr>
          <w:p w14:paraId="57D50359" w14:textId="64BEC6B9" w:rsidR="00947FA7" w:rsidRPr="00536641" w:rsidRDefault="00947FA7" w:rsidP="006C7CA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641">
              <w:rPr>
                <w:rFonts w:ascii="Arial" w:hAnsi="Arial" w:cs="Arial"/>
                <w:sz w:val="20"/>
                <w:szCs w:val="20"/>
                <w:lang w:val="es-ES"/>
              </w:rPr>
              <w:t xml:space="preserve">5.1. </w:t>
            </w:r>
            <w:r w:rsidR="006F6935" w:rsidRPr="00536641">
              <w:rPr>
                <w:rFonts w:ascii="Arial" w:hAnsi="Arial" w:cs="Arial"/>
                <w:sz w:val="20"/>
                <w:szCs w:val="20"/>
                <w:lang w:val="es-ES"/>
              </w:rPr>
              <w:t>Accesibilidad e inclusión</w:t>
            </w:r>
          </w:p>
          <w:p w14:paraId="21EE40CE" w14:textId="643FF967" w:rsidR="00947FA7" w:rsidRPr="00536641" w:rsidRDefault="00947FA7" w:rsidP="006C7CA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641">
              <w:rPr>
                <w:rFonts w:ascii="Arial" w:hAnsi="Arial" w:cs="Arial"/>
                <w:sz w:val="20"/>
                <w:szCs w:val="20"/>
                <w:lang w:val="es-ES"/>
              </w:rPr>
              <w:t xml:space="preserve">5.2. </w:t>
            </w:r>
            <w:r w:rsidR="00B01A61" w:rsidRPr="00536641">
              <w:rPr>
                <w:rFonts w:ascii="Arial" w:hAnsi="Arial" w:cs="Arial"/>
                <w:sz w:val="20"/>
                <w:szCs w:val="20"/>
                <w:lang w:val="es-ES"/>
              </w:rPr>
              <w:t>Atención a las diferencias personales en el aprendizaje</w:t>
            </w:r>
          </w:p>
          <w:p w14:paraId="3CE8C1B7" w14:textId="47A3BB3C" w:rsidR="00947FA7" w:rsidRPr="00536641" w:rsidRDefault="00947FA7" w:rsidP="006C7CA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641">
              <w:rPr>
                <w:rFonts w:ascii="Arial" w:hAnsi="Arial" w:cs="Arial"/>
                <w:sz w:val="20"/>
                <w:szCs w:val="20"/>
                <w:lang w:val="es-ES"/>
              </w:rPr>
              <w:t xml:space="preserve">5.3. </w:t>
            </w:r>
            <w:r w:rsidR="00B01A61" w:rsidRPr="00536641">
              <w:rPr>
                <w:rFonts w:ascii="Arial" w:hAnsi="Arial" w:cs="Arial"/>
                <w:sz w:val="20"/>
                <w:szCs w:val="20"/>
                <w:lang w:val="es-ES"/>
              </w:rPr>
              <w:t>Compromiso activo del alumnado con su propio aprendizaje</w:t>
            </w:r>
          </w:p>
        </w:tc>
      </w:tr>
      <w:tr w:rsidR="00C77D65" w:rsidRPr="00536641" w14:paraId="0FDA6557" w14:textId="77777777" w:rsidTr="00B01A61"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9CB99" w14:textId="1F3292DD" w:rsidR="00C77D65" w:rsidRPr="00536641" w:rsidRDefault="00B01A61" w:rsidP="006C7C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641">
              <w:rPr>
                <w:rFonts w:ascii="Arial" w:hAnsi="Arial" w:cs="Arial"/>
                <w:sz w:val="20"/>
                <w:szCs w:val="20"/>
                <w:lang w:val="es-ES"/>
              </w:rPr>
              <w:t>6. Desarrollo de la competencia digital del alumnado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886D9" w14:textId="77777777" w:rsidR="00C77D65" w:rsidRPr="00536641" w:rsidRDefault="00B01A61" w:rsidP="006C7CA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641">
              <w:rPr>
                <w:rFonts w:ascii="Arial" w:hAnsi="Arial" w:cs="Arial"/>
                <w:sz w:val="20"/>
                <w:szCs w:val="20"/>
                <w:lang w:val="es-ES"/>
              </w:rPr>
              <w:t>6.1. Alfabetización mediática y en el tratamiento de la información y de los datos</w:t>
            </w:r>
          </w:p>
          <w:p w14:paraId="776FFC2B" w14:textId="77777777" w:rsidR="00B01A61" w:rsidRPr="00536641" w:rsidRDefault="00B01A61" w:rsidP="006C7CA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641">
              <w:rPr>
                <w:rFonts w:ascii="Arial" w:hAnsi="Arial" w:cs="Arial"/>
                <w:sz w:val="20"/>
                <w:szCs w:val="20"/>
                <w:lang w:val="es-ES"/>
              </w:rPr>
              <w:t>6.2. Comunicación, colaboración y ciudadanía digital</w:t>
            </w:r>
          </w:p>
          <w:p w14:paraId="48D50984" w14:textId="77777777" w:rsidR="00B01A61" w:rsidRPr="00536641" w:rsidRDefault="00B01A61" w:rsidP="006C7CA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641">
              <w:rPr>
                <w:rFonts w:ascii="Arial" w:hAnsi="Arial" w:cs="Arial"/>
                <w:sz w:val="20"/>
                <w:szCs w:val="20"/>
                <w:lang w:val="es-ES"/>
              </w:rPr>
              <w:t>6.3. Creación de contenidos digitales</w:t>
            </w:r>
          </w:p>
          <w:p w14:paraId="31E40185" w14:textId="77777777" w:rsidR="00B01A61" w:rsidRPr="00536641" w:rsidRDefault="00B01A61" w:rsidP="006C7CA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641">
              <w:rPr>
                <w:rFonts w:ascii="Arial" w:hAnsi="Arial" w:cs="Arial"/>
                <w:sz w:val="20"/>
                <w:szCs w:val="20"/>
                <w:lang w:val="es-ES"/>
              </w:rPr>
              <w:t>6.4. Uso responsable y bienestar digital</w:t>
            </w:r>
          </w:p>
          <w:p w14:paraId="39E48BF7" w14:textId="544E1D3F" w:rsidR="00B01A61" w:rsidRPr="00536641" w:rsidRDefault="00B01A61" w:rsidP="006C7CA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641">
              <w:rPr>
                <w:rFonts w:ascii="Arial" w:hAnsi="Arial" w:cs="Arial"/>
                <w:sz w:val="20"/>
                <w:szCs w:val="20"/>
                <w:lang w:val="es-ES"/>
              </w:rPr>
              <w:t>6.5. Resolución de problemas</w:t>
            </w:r>
          </w:p>
        </w:tc>
      </w:tr>
    </w:tbl>
    <w:p w14:paraId="3AB7F57E" w14:textId="77777777" w:rsidR="00294313" w:rsidRPr="00536641" w:rsidRDefault="00294313" w:rsidP="00294313">
      <w:pPr>
        <w:spacing w:line="360" w:lineRule="auto"/>
        <w:contextualSpacing/>
        <w:jc w:val="both"/>
        <w:rPr>
          <w:rFonts w:ascii="Arial" w:hAnsi="Arial" w:cs="Arial"/>
          <w:sz w:val="26"/>
          <w:szCs w:val="26"/>
          <w:lang w:val="es-ES"/>
        </w:rPr>
      </w:pPr>
    </w:p>
    <w:p w14:paraId="2C27ABEB" w14:textId="76CEBC23" w:rsidR="00CB4E06" w:rsidRPr="00536641" w:rsidRDefault="007D1791" w:rsidP="00CB4E06">
      <w:pPr>
        <w:spacing w:line="360" w:lineRule="auto"/>
        <w:ind w:firstLine="708"/>
        <w:contextualSpacing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</w:t>
      </w:r>
      <w:r w:rsidR="00CB4E06" w:rsidRPr="00536641">
        <w:rPr>
          <w:rFonts w:ascii="Arial" w:hAnsi="Arial" w:cs="Arial"/>
          <w:lang w:val="es-ES"/>
        </w:rPr>
        <w:t xml:space="preserve">el MRCDD </w:t>
      </w:r>
      <w:r>
        <w:rPr>
          <w:rFonts w:ascii="Arial" w:hAnsi="Arial" w:cs="Arial"/>
          <w:lang w:val="es-ES"/>
        </w:rPr>
        <w:t xml:space="preserve">se </w:t>
      </w:r>
      <w:r w:rsidR="00CB4E06" w:rsidRPr="00536641">
        <w:rPr>
          <w:rFonts w:ascii="Arial" w:hAnsi="Arial" w:cs="Arial"/>
          <w:lang w:val="es-ES"/>
        </w:rPr>
        <w:t xml:space="preserve">establece </w:t>
      </w:r>
      <w:r>
        <w:rPr>
          <w:rFonts w:ascii="Arial" w:hAnsi="Arial" w:cs="Arial"/>
          <w:lang w:val="es-ES"/>
        </w:rPr>
        <w:t xml:space="preserve">también </w:t>
      </w:r>
      <w:r w:rsidR="00CB4E06" w:rsidRPr="00536641">
        <w:rPr>
          <w:rFonts w:ascii="Arial" w:hAnsi="Arial" w:cs="Arial"/>
          <w:lang w:val="es-ES"/>
        </w:rPr>
        <w:t xml:space="preserve">un modelo de progresión vinculado al desarrollo profesional docente, que se estructura en tres etapas y seis niveles (ver Figura </w:t>
      </w:r>
      <w:r w:rsidR="00D754F4">
        <w:rPr>
          <w:rFonts w:ascii="Arial" w:hAnsi="Arial" w:cs="Arial"/>
          <w:lang w:val="es-ES"/>
        </w:rPr>
        <w:t>3</w:t>
      </w:r>
      <w:r w:rsidR="00CB4E06" w:rsidRPr="00536641">
        <w:rPr>
          <w:rFonts w:ascii="Arial" w:hAnsi="Arial" w:cs="Arial"/>
          <w:lang w:val="es-ES"/>
        </w:rPr>
        <w:t>)</w:t>
      </w:r>
      <w:r w:rsidR="007230DF" w:rsidRPr="00536641">
        <w:rPr>
          <w:rFonts w:ascii="Arial" w:hAnsi="Arial" w:cs="Arial"/>
          <w:lang w:val="es-ES"/>
        </w:rPr>
        <w:t>.</w:t>
      </w:r>
    </w:p>
    <w:p w14:paraId="498D09CE" w14:textId="77777777" w:rsidR="00830000" w:rsidRPr="00536641" w:rsidRDefault="00830000" w:rsidP="007230DF">
      <w:pPr>
        <w:spacing w:before="240" w:line="360" w:lineRule="auto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3129A44B" w14:textId="77777777" w:rsidR="00816CF9" w:rsidRDefault="00816CF9" w:rsidP="007230DF">
      <w:pPr>
        <w:spacing w:before="240" w:line="360" w:lineRule="auto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2DF2D9D3" w14:textId="57DF6B71" w:rsidR="007230DF" w:rsidRPr="00536641" w:rsidRDefault="007230DF" w:rsidP="007230DF">
      <w:pPr>
        <w:spacing w:before="240" w:line="360" w:lineRule="auto"/>
        <w:contextualSpacing/>
        <w:jc w:val="both"/>
        <w:rPr>
          <w:rFonts w:ascii="Arial" w:hAnsi="Arial" w:cs="Arial"/>
          <w:b/>
          <w:bCs/>
          <w:lang w:val="es-ES"/>
        </w:rPr>
      </w:pPr>
      <w:r w:rsidRPr="00536641">
        <w:rPr>
          <w:rFonts w:ascii="Arial" w:hAnsi="Arial" w:cs="Arial"/>
          <w:b/>
          <w:bCs/>
          <w:lang w:val="es-ES"/>
        </w:rPr>
        <w:t xml:space="preserve">Figura </w:t>
      </w:r>
      <w:r w:rsidR="00D754F4">
        <w:rPr>
          <w:rFonts w:ascii="Arial" w:hAnsi="Arial" w:cs="Arial"/>
          <w:b/>
          <w:bCs/>
          <w:lang w:val="es-ES"/>
        </w:rPr>
        <w:t>3</w:t>
      </w:r>
    </w:p>
    <w:p w14:paraId="589B3BF5" w14:textId="6C53F2FC" w:rsidR="007230DF" w:rsidRPr="00536641" w:rsidRDefault="007230DF" w:rsidP="007230DF">
      <w:pPr>
        <w:spacing w:line="360" w:lineRule="auto"/>
        <w:contextualSpacing/>
        <w:jc w:val="both"/>
        <w:rPr>
          <w:rFonts w:ascii="Arial" w:hAnsi="Arial" w:cs="Arial"/>
          <w:i/>
          <w:iCs/>
          <w:lang w:val="es-ES"/>
        </w:rPr>
      </w:pPr>
      <w:r w:rsidRPr="00536641">
        <w:rPr>
          <w:rFonts w:ascii="Arial" w:hAnsi="Arial" w:cs="Arial"/>
          <w:i/>
          <w:iCs/>
          <w:lang w:val="es-ES"/>
        </w:rPr>
        <w:t>Etapas y niveles del MRCDD</w:t>
      </w:r>
    </w:p>
    <w:p w14:paraId="3BBBE989" w14:textId="1507CF85" w:rsidR="007230DF" w:rsidRPr="00536641" w:rsidRDefault="007230DF" w:rsidP="007230DF">
      <w:pPr>
        <w:spacing w:line="360" w:lineRule="auto"/>
        <w:contextualSpacing/>
        <w:jc w:val="both"/>
        <w:rPr>
          <w:rFonts w:ascii="Arial" w:hAnsi="Arial" w:cs="Arial"/>
          <w:sz w:val="26"/>
          <w:szCs w:val="26"/>
          <w:lang w:val="es-ES"/>
        </w:rPr>
      </w:pPr>
      <w:r w:rsidRPr="00536641">
        <w:rPr>
          <w:rFonts w:ascii="Arial" w:hAnsi="Arial" w:cs="Arial"/>
          <w:noProof/>
          <w:sz w:val="26"/>
          <w:szCs w:val="26"/>
          <w:lang w:val="es-ES"/>
        </w:rPr>
        <w:drawing>
          <wp:inline distT="0" distB="0" distL="0" distR="0" wp14:anchorId="67B0D11E" wp14:editId="2F667C6C">
            <wp:extent cx="6192520" cy="2648585"/>
            <wp:effectExtent l="0" t="0" r="0" b="0"/>
            <wp:docPr id="4" name="Imagen 4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&#10;&#10;Descripción generada automáticamente con confianza baja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9CBA4" w14:textId="2CD8B277" w:rsidR="007230DF" w:rsidRDefault="007230DF" w:rsidP="007230DF">
      <w:pPr>
        <w:spacing w:line="360" w:lineRule="auto"/>
        <w:contextualSpacing/>
        <w:jc w:val="both"/>
        <w:rPr>
          <w:rFonts w:ascii="Arial" w:hAnsi="Arial" w:cs="Arial"/>
          <w:lang w:val="es-ES"/>
        </w:rPr>
      </w:pPr>
      <w:r w:rsidRPr="00536641">
        <w:rPr>
          <w:rFonts w:ascii="Arial" w:hAnsi="Arial" w:cs="Arial"/>
          <w:lang w:val="es-ES"/>
        </w:rPr>
        <w:t>Fuente: INTEF (2022, p. 18).</w:t>
      </w:r>
    </w:p>
    <w:p w14:paraId="10435686" w14:textId="025B1D9D" w:rsidR="00F30C75" w:rsidRDefault="00F30C75" w:rsidP="007230DF">
      <w:pPr>
        <w:spacing w:line="360" w:lineRule="auto"/>
        <w:contextualSpacing/>
        <w:jc w:val="both"/>
        <w:rPr>
          <w:rFonts w:ascii="Arial" w:hAnsi="Arial" w:cs="Arial"/>
          <w:lang w:val="es-ES"/>
        </w:rPr>
      </w:pPr>
    </w:p>
    <w:p w14:paraId="7C8BB5B9" w14:textId="12E8D54B" w:rsidR="00F30C75" w:rsidRDefault="00240DE6" w:rsidP="002C2797">
      <w:pPr>
        <w:spacing w:line="360" w:lineRule="auto"/>
        <w:ind w:firstLine="708"/>
        <w:contextualSpacing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Además de estas propuestas a nivel europeo, también hay que mencionar otros marcos de competencia digital docente como los desarrollados por la UNESCO (2019), ISTE (2017), Ministerio de Educación de Chile y Enlaces (2008) o el Ministerio de Educación de Colombia (2013), entre otros.</w:t>
      </w:r>
      <w:r w:rsidR="001A0797">
        <w:rPr>
          <w:rFonts w:ascii="Arial" w:hAnsi="Arial" w:cs="Arial"/>
          <w:lang w:val="es-ES"/>
        </w:rPr>
        <w:t xml:space="preserve"> </w:t>
      </w:r>
    </w:p>
    <w:p w14:paraId="0CFF982F" w14:textId="1E8C1293" w:rsidR="00EC35E8" w:rsidRDefault="00380ECC" w:rsidP="002C2797">
      <w:pPr>
        <w:spacing w:line="360" w:lineRule="auto"/>
        <w:ind w:firstLine="708"/>
        <w:contextualSpacing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="00EC35E8">
        <w:rPr>
          <w:rFonts w:ascii="Arial" w:hAnsi="Arial" w:cs="Arial"/>
          <w:lang w:val="es-ES"/>
        </w:rPr>
        <w:t>stos protocolos, si bien se reconocen como referentes de gran valor y su empleo es continuo</w:t>
      </w:r>
      <w:r w:rsidR="00067EA5">
        <w:rPr>
          <w:rFonts w:ascii="Arial" w:hAnsi="Arial" w:cs="Arial"/>
          <w:lang w:val="es-ES"/>
        </w:rPr>
        <w:t>,</w:t>
      </w:r>
      <w:r w:rsidR="00EC35E8">
        <w:rPr>
          <w:rFonts w:ascii="Arial" w:hAnsi="Arial" w:cs="Arial"/>
          <w:lang w:val="es-ES"/>
        </w:rPr>
        <w:t xml:space="preserve"> tanto en las instituciones</w:t>
      </w:r>
      <w:r>
        <w:rPr>
          <w:rFonts w:ascii="Arial" w:hAnsi="Arial" w:cs="Arial"/>
          <w:lang w:val="es-ES"/>
        </w:rPr>
        <w:t xml:space="preserve"> -</w:t>
      </w:r>
      <w:r w:rsidR="00EC35E8">
        <w:rPr>
          <w:rFonts w:ascii="Arial" w:hAnsi="Arial" w:cs="Arial"/>
          <w:lang w:val="es-ES"/>
        </w:rPr>
        <w:t xml:space="preserve">ya sea a nivel político </w:t>
      </w:r>
      <w:r>
        <w:rPr>
          <w:rFonts w:ascii="Arial" w:hAnsi="Arial" w:cs="Arial"/>
          <w:lang w:val="es-ES"/>
        </w:rPr>
        <w:t>y/o</w:t>
      </w:r>
      <w:r w:rsidR="00EC35E8">
        <w:rPr>
          <w:rFonts w:ascii="Arial" w:hAnsi="Arial" w:cs="Arial"/>
          <w:lang w:val="es-ES"/>
        </w:rPr>
        <w:t xml:space="preserve"> técnico</w:t>
      </w:r>
      <w:r>
        <w:rPr>
          <w:rFonts w:ascii="Arial" w:hAnsi="Arial" w:cs="Arial"/>
          <w:lang w:val="es-ES"/>
        </w:rPr>
        <w:t>-</w:t>
      </w:r>
      <w:r w:rsidR="00EC35E8">
        <w:rPr>
          <w:rFonts w:ascii="Arial" w:hAnsi="Arial" w:cs="Arial"/>
          <w:lang w:val="es-ES"/>
        </w:rPr>
        <w:t xml:space="preserve">, </w:t>
      </w:r>
      <w:r w:rsidR="007D1791">
        <w:rPr>
          <w:rFonts w:ascii="Arial" w:hAnsi="Arial" w:cs="Arial"/>
          <w:lang w:val="es-ES"/>
        </w:rPr>
        <w:t>como en</w:t>
      </w:r>
      <w:r w:rsidR="00EC35E8">
        <w:rPr>
          <w:rFonts w:ascii="Arial" w:hAnsi="Arial" w:cs="Arial"/>
          <w:lang w:val="es-ES"/>
        </w:rPr>
        <w:t xml:space="preserve"> las organizaciones</w:t>
      </w:r>
      <w:r>
        <w:rPr>
          <w:rFonts w:ascii="Arial" w:hAnsi="Arial" w:cs="Arial"/>
          <w:lang w:val="es-ES"/>
        </w:rPr>
        <w:t xml:space="preserve"> -</w:t>
      </w:r>
      <w:r w:rsidR="00EC35E8">
        <w:rPr>
          <w:rFonts w:ascii="Arial" w:hAnsi="Arial" w:cs="Arial"/>
          <w:lang w:val="es-ES"/>
        </w:rPr>
        <w:t>sobre todo como tópicos a tener en cuenta en las ofertas de formación inicial y continua</w:t>
      </w:r>
      <w:r>
        <w:rPr>
          <w:rFonts w:ascii="Arial" w:hAnsi="Arial" w:cs="Arial"/>
          <w:lang w:val="es-ES"/>
        </w:rPr>
        <w:t>-</w:t>
      </w:r>
      <w:r w:rsidR="00EC35E8">
        <w:rPr>
          <w:rFonts w:ascii="Arial" w:hAnsi="Arial" w:cs="Arial"/>
          <w:lang w:val="es-ES"/>
        </w:rPr>
        <w:t xml:space="preserve">, no es menos cierto que han suscitado diversas críticas que avisan de algunas de las alertas a tener en cuenta. Así, </w:t>
      </w:r>
      <w:r w:rsidR="007F44DC">
        <w:rPr>
          <w:rFonts w:ascii="Arial" w:hAnsi="Arial" w:cs="Arial"/>
          <w:lang w:val="es-ES"/>
        </w:rPr>
        <w:t>Castañeda et al.</w:t>
      </w:r>
      <w:r w:rsidR="00576C47">
        <w:rPr>
          <w:rFonts w:ascii="Arial" w:hAnsi="Arial" w:cs="Arial"/>
          <w:lang w:val="es-ES"/>
        </w:rPr>
        <w:t xml:space="preserve"> (2018), argumentan tres deficiencias </w:t>
      </w:r>
      <w:r w:rsidR="007D1791">
        <w:rPr>
          <w:rFonts w:ascii="Arial" w:hAnsi="Arial" w:cs="Arial"/>
          <w:lang w:val="es-ES"/>
        </w:rPr>
        <w:t xml:space="preserve">perceptibles </w:t>
      </w:r>
      <w:r w:rsidR="00576C47">
        <w:rPr>
          <w:rFonts w:ascii="Arial" w:hAnsi="Arial" w:cs="Arial"/>
          <w:lang w:val="es-ES"/>
        </w:rPr>
        <w:t>en su propio planteamiento</w:t>
      </w:r>
      <w:r w:rsidR="007D1791">
        <w:rPr>
          <w:rFonts w:ascii="Arial" w:hAnsi="Arial" w:cs="Arial"/>
          <w:lang w:val="es-ES"/>
        </w:rPr>
        <w:t>,</w:t>
      </w:r>
      <w:r w:rsidR="00576C47">
        <w:rPr>
          <w:rFonts w:ascii="Arial" w:hAnsi="Arial" w:cs="Arial"/>
          <w:lang w:val="es-ES"/>
        </w:rPr>
        <w:t xml:space="preserve"> por cuanto: 1) no parten de un modelo de acción docente e</w:t>
      </w:r>
      <w:r w:rsidR="00067EA5">
        <w:rPr>
          <w:rFonts w:ascii="Arial" w:hAnsi="Arial" w:cs="Arial"/>
          <w:lang w:val="es-ES"/>
        </w:rPr>
        <w:t>,</w:t>
      </w:r>
      <w:r w:rsidR="00576C47">
        <w:rPr>
          <w:rFonts w:ascii="Arial" w:hAnsi="Arial" w:cs="Arial"/>
          <w:lang w:val="es-ES"/>
        </w:rPr>
        <w:t xml:space="preserve"> implícitamente</w:t>
      </w:r>
      <w:r w:rsidR="00067EA5">
        <w:rPr>
          <w:rFonts w:ascii="Arial" w:hAnsi="Arial" w:cs="Arial"/>
          <w:lang w:val="es-ES"/>
        </w:rPr>
        <w:t>,</w:t>
      </w:r>
      <w:r w:rsidR="00576C47">
        <w:rPr>
          <w:rFonts w:ascii="Arial" w:hAnsi="Arial" w:cs="Arial"/>
          <w:lang w:val="es-ES"/>
        </w:rPr>
        <w:t xml:space="preserve"> se circunscriben al trabajo </w:t>
      </w:r>
      <w:r>
        <w:rPr>
          <w:rFonts w:ascii="Arial" w:hAnsi="Arial" w:cs="Arial"/>
          <w:lang w:val="es-ES"/>
        </w:rPr>
        <w:t>del profesorado</w:t>
      </w:r>
      <w:r w:rsidR="00576C47">
        <w:rPr>
          <w:rFonts w:ascii="Arial" w:hAnsi="Arial" w:cs="Arial"/>
          <w:lang w:val="es-ES"/>
        </w:rPr>
        <w:t xml:space="preserve"> a nivel de aula</w:t>
      </w:r>
      <w:r>
        <w:rPr>
          <w:rFonts w:ascii="Arial" w:hAnsi="Arial" w:cs="Arial"/>
          <w:lang w:val="es-ES"/>
        </w:rPr>
        <w:t>;</w:t>
      </w:r>
      <w:r w:rsidR="00576C47">
        <w:rPr>
          <w:rFonts w:ascii="Arial" w:hAnsi="Arial" w:cs="Arial"/>
          <w:lang w:val="es-ES"/>
        </w:rPr>
        <w:t xml:space="preserve"> 2) parten de una visión taxonómica del concepto de competencia docente, que no siempre refleja la </w:t>
      </w:r>
      <w:r w:rsidR="00576C47">
        <w:rPr>
          <w:rFonts w:ascii="Arial" w:hAnsi="Arial" w:cs="Arial"/>
          <w:lang w:val="es-ES"/>
        </w:rPr>
        <w:lastRenderedPageBreak/>
        <w:t>complejidad y diversidad de contextos en los que se ejecutará y que influirán en la configuración de la identidad profesional docente</w:t>
      </w:r>
      <w:r>
        <w:rPr>
          <w:rFonts w:ascii="Arial" w:hAnsi="Arial" w:cs="Arial"/>
          <w:lang w:val="es-ES"/>
        </w:rPr>
        <w:t>;</w:t>
      </w:r>
      <w:r w:rsidR="00576C47">
        <w:rPr>
          <w:rFonts w:ascii="Arial" w:hAnsi="Arial" w:cs="Arial"/>
          <w:lang w:val="es-ES"/>
        </w:rPr>
        <w:t xml:space="preserve"> y 3) de forma sorprendentemente contradictoria están</w:t>
      </w:r>
      <w:r w:rsidR="00B51DF7">
        <w:rPr>
          <w:rFonts w:ascii="Arial" w:hAnsi="Arial" w:cs="Arial"/>
          <w:lang w:val="es-ES"/>
        </w:rPr>
        <w:t xml:space="preserve"> trasladando</w:t>
      </w:r>
      <w:r w:rsidR="00576C47">
        <w:rPr>
          <w:rFonts w:ascii="Arial" w:hAnsi="Arial" w:cs="Arial"/>
          <w:lang w:val="es-ES"/>
        </w:rPr>
        <w:t xml:space="preserve"> una visión instrumentalista </w:t>
      </w:r>
      <w:r w:rsidR="00B51DF7">
        <w:rPr>
          <w:rFonts w:ascii="Arial" w:hAnsi="Arial" w:cs="Arial"/>
          <w:lang w:val="es-ES"/>
        </w:rPr>
        <w:t xml:space="preserve">y determinista </w:t>
      </w:r>
      <w:r w:rsidR="00576C47">
        <w:rPr>
          <w:rFonts w:ascii="Arial" w:hAnsi="Arial" w:cs="Arial"/>
          <w:lang w:val="es-ES"/>
        </w:rPr>
        <w:t xml:space="preserve">de la tecnología y </w:t>
      </w:r>
      <w:r w:rsidR="00B51DF7">
        <w:rPr>
          <w:rFonts w:ascii="Arial" w:hAnsi="Arial" w:cs="Arial"/>
          <w:lang w:val="es-ES"/>
        </w:rPr>
        <w:t>una concepción neutral de sus implicaciones.</w:t>
      </w:r>
      <w:r w:rsidR="001A0797">
        <w:rPr>
          <w:rFonts w:ascii="Arial" w:hAnsi="Arial" w:cs="Arial"/>
          <w:lang w:val="es-ES"/>
        </w:rPr>
        <w:t xml:space="preserve"> Estas advertencias tienen una singular importancia</w:t>
      </w:r>
      <w:r>
        <w:rPr>
          <w:rFonts w:ascii="Arial" w:hAnsi="Arial" w:cs="Arial"/>
          <w:lang w:val="es-ES"/>
        </w:rPr>
        <w:t xml:space="preserve"> -debido</w:t>
      </w:r>
      <w:r w:rsidR="001A0797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a</w:t>
      </w:r>
      <w:r w:rsidR="001A0797">
        <w:rPr>
          <w:rFonts w:ascii="Arial" w:hAnsi="Arial" w:cs="Arial"/>
          <w:lang w:val="es-ES"/>
        </w:rPr>
        <w:t xml:space="preserve">l impacto de los modelos institucionales de CDD en las políticas de los países y </w:t>
      </w:r>
      <w:r>
        <w:rPr>
          <w:rFonts w:ascii="Arial" w:hAnsi="Arial" w:cs="Arial"/>
          <w:lang w:val="es-ES"/>
        </w:rPr>
        <w:t xml:space="preserve">a </w:t>
      </w:r>
      <w:r w:rsidR="001A0797">
        <w:rPr>
          <w:rFonts w:ascii="Arial" w:hAnsi="Arial" w:cs="Arial"/>
          <w:lang w:val="es-ES"/>
        </w:rPr>
        <w:t xml:space="preserve">la influencia de los organismos supranacionales en las actuaciones </w:t>
      </w:r>
      <w:r>
        <w:rPr>
          <w:rFonts w:ascii="Arial" w:hAnsi="Arial" w:cs="Arial"/>
          <w:lang w:val="es-ES"/>
        </w:rPr>
        <w:t xml:space="preserve">que se implementan </w:t>
      </w:r>
      <w:r w:rsidR="001A0797">
        <w:rPr>
          <w:rFonts w:ascii="Arial" w:hAnsi="Arial" w:cs="Arial"/>
          <w:lang w:val="es-ES"/>
        </w:rPr>
        <w:t>en</w:t>
      </w:r>
      <w:r w:rsidR="00C87554">
        <w:rPr>
          <w:rFonts w:ascii="Arial" w:hAnsi="Arial" w:cs="Arial"/>
          <w:lang w:val="es-ES"/>
        </w:rPr>
        <w:t xml:space="preserve"> diversas</w:t>
      </w:r>
      <w:r w:rsidR="001A0797">
        <w:rPr>
          <w:rFonts w:ascii="Arial" w:hAnsi="Arial" w:cs="Arial"/>
          <w:lang w:val="es-ES"/>
        </w:rPr>
        <w:t xml:space="preserve"> latitudes</w:t>
      </w:r>
      <w:r>
        <w:rPr>
          <w:rFonts w:ascii="Arial" w:hAnsi="Arial" w:cs="Arial"/>
          <w:lang w:val="es-ES"/>
        </w:rPr>
        <w:t>-</w:t>
      </w:r>
      <w:r w:rsidR="00DD0166">
        <w:rPr>
          <w:rFonts w:ascii="Arial" w:hAnsi="Arial" w:cs="Arial"/>
          <w:lang w:val="es-ES"/>
        </w:rPr>
        <w:t xml:space="preserve">, </w:t>
      </w:r>
      <w:r w:rsidR="004B6021">
        <w:rPr>
          <w:rFonts w:ascii="Arial" w:hAnsi="Arial" w:cs="Arial"/>
          <w:lang w:val="es-ES"/>
        </w:rPr>
        <w:t xml:space="preserve">y reclaman la apuesta por modelos holísticos, situados y en constante </w:t>
      </w:r>
      <w:r>
        <w:rPr>
          <w:rFonts w:ascii="Arial" w:hAnsi="Arial" w:cs="Arial"/>
          <w:lang w:val="es-ES"/>
        </w:rPr>
        <w:t>revisión contextualizada</w:t>
      </w:r>
      <w:r w:rsidR="004B6021">
        <w:rPr>
          <w:rFonts w:ascii="Arial" w:hAnsi="Arial" w:cs="Arial"/>
          <w:lang w:val="es-ES"/>
        </w:rPr>
        <w:t>, que tienen que contribuir a que el docente pueda servir mejor a los fines educativos y</w:t>
      </w:r>
      <w:r w:rsidR="00F659FE">
        <w:rPr>
          <w:rFonts w:ascii="Arial" w:hAnsi="Arial" w:cs="Arial"/>
          <w:lang w:val="es-ES"/>
        </w:rPr>
        <w:t>, concretamente,</w:t>
      </w:r>
      <w:r w:rsidR="004B6021">
        <w:rPr>
          <w:rFonts w:ascii="Arial" w:hAnsi="Arial" w:cs="Arial"/>
          <w:lang w:val="es-ES"/>
        </w:rPr>
        <w:t xml:space="preserve"> </w:t>
      </w:r>
      <w:r w:rsidR="00F659FE">
        <w:rPr>
          <w:rFonts w:ascii="Arial" w:hAnsi="Arial" w:cs="Arial"/>
          <w:lang w:val="es-ES"/>
        </w:rPr>
        <w:t xml:space="preserve">logre </w:t>
      </w:r>
      <w:r w:rsidR="004B6021">
        <w:rPr>
          <w:rFonts w:ascii="Arial" w:hAnsi="Arial" w:cs="Arial"/>
          <w:lang w:val="es-ES"/>
        </w:rPr>
        <w:t xml:space="preserve">propiciar una formación integral </w:t>
      </w:r>
      <w:r w:rsidR="00F659FE">
        <w:rPr>
          <w:rFonts w:ascii="Arial" w:hAnsi="Arial" w:cs="Arial"/>
          <w:lang w:val="es-ES"/>
        </w:rPr>
        <w:t xml:space="preserve">de </w:t>
      </w:r>
      <w:r w:rsidR="004B6021">
        <w:rPr>
          <w:rFonts w:ascii="Arial" w:hAnsi="Arial" w:cs="Arial"/>
          <w:lang w:val="es-ES"/>
        </w:rPr>
        <w:t>sus estudiantes.</w:t>
      </w:r>
    </w:p>
    <w:p w14:paraId="5EC5C1E8" w14:textId="41F46AD2" w:rsidR="002C2797" w:rsidRPr="00536641" w:rsidRDefault="001A0797" w:rsidP="002C2797">
      <w:pPr>
        <w:spacing w:line="360" w:lineRule="auto"/>
        <w:ind w:firstLine="708"/>
        <w:contextualSpacing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Otro elemento</w:t>
      </w:r>
      <w:r w:rsidR="00067EA5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a destacar</w:t>
      </w:r>
      <w:r w:rsidR="00DD0166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sería </w:t>
      </w:r>
      <w:r w:rsidR="00197339">
        <w:rPr>
          <w:rFonts w:ascii="Arial" w:hAnsi="Arial" w:cs="Arial"/>
          <w:lang w:val="es-ES"/>
        </w:rPr>
        <w:t>el enorme interés y el progresivo aumento de</w:t>
      </w:r>
      <w:r w:rsidR="009463B0">
        <w:rPr>
          <w:rFonts w:ascii="Arial" w:hAnsi="Arial" w:cs="Arial"/>
          <w:lang w:val="es-ES"/>
        </w:rPr>
        <w:t xml:space="preserve"> la investigación sobre la CDD y, particularmente</w:t>
      </w:r>
      <w:r w:rsidR="00197339">
        <w:rPr>
          <w:rFonts w:ascii="Arial" w:hAnsi="Arial" w:cs="Arial"/>
          <w:lang w:val="es-ES"/>
        </w:rPr>
        <w:t>, acerca de</w:t>
      </w:r>
      <w:r w:rsidR="009463B0">
        <w:rPr>
          <w:rFonts w:ascii="Arial" w:hAnsi="Arial" w:cs="Arial"/>
          <w:lang w:val="es-ES"/>
        </w:rPr>
        <w:t xml:space="preserve"> la formación del profesorado dirigida a propiciar </w:t>
      </w:r>
      <w:r w:rsidR="00BF7FE6">
        <w:rPr>
          <w:rFonts w:ascii="Arial" w:hAnsi="Arial" w:cs="Arial"/>
          <w:lang w:val="es-ES"/>
        </w:rPr>
        <w:t>su</w:t>
      </w:r>
      <w:r w:rsidR="00197339">
        <w:rPr>
          <w:rFonts w:ascii="Arial" w:hAnsi="Arial" w:cs="Arial"/>
          <w:lang w:val="es-ES"/>
        </w:rPr>
        <w:t xml:space="preserve"> </w:t>
      </w:r>
      <w:r w:rsidR="009463B0">
        <w:rPr>
          <w:rFonts w:ascii="Arial" w:hAnsi="Arial" w:cs="Arial"/>
          <w:lang w:val="es-ES"/>
        </w:rPr>
        <w:t xml:space="preserve">capacitación en el uso educativo de la tecnología. Así lo demuestran algunas de las revisiones de literatura que se han realizado recientemente </w:t>
      </w:r>
      <w:r w:rsidR="00781CD6">
        <w:rPr>
          <w:rFonts w:ascii="Arial" w:hAnsi="Arial" w:cs="Arial"/>
          <w:lang w:val="es-ES"/>
        </w:rPr>
        <w:t>(</w:t>
      </w:r>
      <w:r w:rsidR="002C3FA7">
        <w:rPr>
          <w:rFonts w:ascii="Arial" w:hAnsi="Arial" w:cs="Arial"/>
          <w:lang w:val="es-ES"/>
        </w:rPr>
        <w:t>Pinto et al.</w:t>
      </w:r>
      <w:r w:rsidR="00781CD6">
        <w:rPr>
          <w:rFonts w:ascii="Arial" w:hAnsi="Arial" w:cs="Arial"/>
          <w:lang w:val="es-ES"/>
        </w:rPr>
        <w:t>,</w:t>
      </w:r>
      <w:r w:rsidR="002C3FA7">
        <w:rPr>
          <w:rFonts w:ascii="Arial" w:hAnsi="Arial" w:cs="Arial"/>
          <w:lang w:val="es-ES"/>
        </w:rPr>
        <w:t xml:space="preserve"> </w:t>
      </w:r>
      <w:r w:rsidR="00781CD6">
        <w:rPr>
          <w:rFonts w:ascii="Arial" w:hAnsi="Arial" w:cs="Arial"/>
          <w:lang w:val="es-ES"/>
        </w:rPr>
        <w:t>202</w:t>
      </w:r>
      <w:r w:rsidR="004B6021">
        <w:rPr>
          <w:rFonts w:ascii="Arial" w:hAnsi="Arial" w:cs="Arial"/>
          <w:lang w:val="es-ES"/>
        </w:rPr>
        <w:t>0</w:t>
      </w:r>
      <w:r w:rsidR="00325568">
        <w:rPr>
          <w:rFonts w:ascii="Arial" w:hAnsi="Arial" w:cs="Arial"/>
          <w:lang w:val="es-ES"/>
        </w:rPr>
        <w:t>;</w:t>
      </w:r>
      <w:r w:rsidR="00325568" w:rsidRPr="00325568">
        <w:rPr>
          <w:rFonts w:ascii="Arial" w:hAnsi="Arial" w:cs="Arial"/>
          <w:lang w:val="es-ES"/>
        </w:rPr>
        <w:t xml:space="preserve"> </w:t>
      </w:r>
      <w:r w:rsidR="00325568">
        <w:rPr>
          <w:rFonts w:ascii="Arial" w:hAnsi="Arial" w:cs="Arial"/>
          <w:lang w:val="es-ES"/>
        </w:rPr>
        <w:t>Puglia et al., 2020</w:t>
      </w:r>
      <w:r w:rsidR="00BF7FE6">
        <w:rPr>
          <w:rFonts w:ascii="Arial" w:hAnsi="Arial" w:cs="Arial"/>
          <w:lang w:val="es-ES"/>
        </w:rPr>
        <w:t>). P</w:t>
      </w:r>
      <w:r w:rsidR="004C7719">
        <w:rPr>
          <w:rFonts w:ascii="Arial" w:hAnsi="Arial" w:cs="Arial"/>
          <w:lang w:val="es-ES"/>
        </w:rPr>
        <w:t xml:space="preserve">or ejemplo, </w:t>
      </w:r>
      <w:r w:rsidR="004C7719" w:rsidRPr="004C7719">
        <w:rPr>
          <w:rFonts w:ascii="Arial" w:hAnsi="Arial" w:cs="Arial"/>
          <w:lang w:val="es-ES"/>
        </w:rPr>
        <w:t>Pinto</w:t>
      </w:r>
      <w:r w:rsidR="00DF5A43">
        <w:rPr>
          <w:rFonts w:ascii="Arial" w:hAnsi="Arial" w:cs="Arial"/>
          <w:lang w:val="es-ES"/>
        </w:rPr>
        <w:t xml:space="preserve"> et al. </w:t>
      </w:r>
      <w:r w:rsidR="004C7719" w:rsidRPr="004C7719">
        <w:rPr>
          <w:rFonts w:ascii="Arial" w:hAnsi="Arial" w:cs="Arial"/>
          <w:lang w:val="es-ES"/>
        </w:rPr>
        <w:t>(2020</w:t>
      </w:r>
      <w:r w:rsidR="004C7719">
        <w:rPr>
          <w:rFonts w:ascii="Arial" w:hAnsi="Arial" w:cs="Arial"/>
          <w:lang w:val="es-ES"/>
        </w:rPr>
        <w:t xml:space="preserve">) encontraron que el 29.42 % de los estudios revisados se adscribieron a la dimensión tipologías de formación para la CDD, una de las cuatro </w:t>
      </w:r>
      <w:r w:rsidR="00F659FE">
        <w:rPr>
          <w:rFonts w:ascii="Arial" w:hAnsi="Arial" w:cs="Arial"/>
          <w:lang w:val="es-ES"/>
        </w:rPr>
        <w:t>categorías</w:t>
      </w:r>
      <w:r w:rsidR="004C7719">
        <w:rPr>
          <w:rFonts w:ascii="Arial" w:hAnsi="Arial" w:cs="Arial"/>
          <w:lang w:val="es-ES"/>
        </w:rPr>
        <w:t xml:space="preserve"> consideradas en su estudio.</w:t>
      </w:r>
    </w:p>
    <w:p w14:paraId="68ED3F71" w14:textId="5CD19ADD" w:rsidR="00F659FE" w:rsidRDefault="00C87554" w:rsidP="00C657FA">
      <w:pPr>
        <w:spacing w:line="36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>Efectivamente</w:t>
      </w:r>
      <w:r w:rsidR="004B6021" w:rsidRPr="00536641">
        <w:rPr>
          <w:rFonts w:ascii="Arial" w:hAnsi="Arial" w:cs="Arial"/>
          <w:lang w:val="es-ES"/>
        </w:rPr>
        <w:t xml:space="preserve">, el desarrollo de políticas para la formación permanente del profesorado en el marco de la </w:t>
      </w:r>
      <w:r w:rsidR="00F659FE">
        <w:rPr>
          <w:rFonts w:ascii="Arial" w:hAnsi="Arial" w:cs="Arial"/>
          <w:lang w:val="es-ES"/>
        </w:rPr>
        <w:t>CDD</w:t>
      </w:r>
      <w:r w:rsidR="004B6021" w:rsidRPr="00536641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constituye</w:t>
      </w:r>
      <w:r w:rsidR="004B6021" w:rsidRPr="00536641">
        <w:rPr>
          <w:rFonts w:ascii="Arial" w:hAnsi="Arial" w:cs="Arial"/>
          <w:lang w:val="es-ES"/>
        </w:rPr>
        <w:t xml:space="preserve"> una pieza fundamental para asegurar el diseño e implementación de buenas prácticas con tecnologías digitales, como también lo es trabajar en relación con las actitudes y concepciones de los docentes</w:t>
      </w:r>
      <w:r w:rsidR="00356931">
        <w:rPr>
          <w:rFonts w:ascii="Arial" w:hAnsi="Arial" w:cs="Arial"/>
          <w:lang w:val="es-ES"/>
        </w:rPr>
        <w:t xml:space="preserve"> porque la formación técnica debe combinarse e integrase con la psicopedagógica</w:t>
      </w:r>
      <w:r w:rsidR="00C657FA">
        <w:rPr>
          <w:rFonts w:ascii="Arial" w:hAnsi="Arial" w:cs="Arial"/>
          <w:lang w:val="es-ES"/>
        </w:rPr>
        <w:t xml:space="preserve">, tal y como ya recomendaban </w:t>
      </w:r>
      <w:r w:rsidR="00C657FA" w:rsidRPr="00752B6F">
        <w:rPr>
          <w:rFonts w:ascii="Arial" w:hAnsi="Arial" w:cs="Arial"/>
        </w:rPr>
        <w:t>Koehler</w:t>
      </w:r>
      <w:r w:rsidR="00C657FA">
        <w:rPr>
          <w:rFonts w:ascii="Arial" w:hAnsi="Arial" w:cs="Arial"/>
        </w:rPr>
        <w:t xml:space="preserve"> </w:t>
      </w:r>
      <w:r w:rsidR="00C657FA" w:rsidRPr="00752B6F">
        <w:rPr>
          <w:rFonts w:ascii="Arial" w:hAnsi="Arial" w:cs="Arial"/>
        </w:rPr>
        <w:t>y Mishra (2009</w:t>
      </w:r>
      <w:r w:rsidR="00C657FA">
        <w:rPr>
          <w:rFonts w:ascii="Arial" w:hAnsi="Arial" w:cs="Arial"/>
        </w:rPr>
        <w:t>)</w:t>
      </w:r>
      <w:r w:rsidR="0040508D">
        <w:rPr>
          <w:rFonts w:ascii="Arial" w:hAnsi="Arial" w:cs="Arial"/>
        </w:rPr>
        <w:t xml:space="preserve"> al proponer el modelo TPACK</w:t>
      </w:r>
      <w:r w:rsidR="00B4496E">
        <w:rPr>
          <w:rFonts w:ascii="Arial" w:hAnsi="Arial" w:cs="Arial"/>
        </w:rPr>
        <w:t xml:space="preserve"> </w:t>
      </w:r>
      <w:r w:rsidR="0040508D">
        <w:rPr>
          <w:rFonts w:ascii="Arial" w:hAnsi="Arial" w:cs="Arial"/>
        </w:rPr>
        <w:t>(</w:t>
      </w:r>
      <w:r w:rsidR="0040508D" w:rsidRPr="0040508D">
        <w:rPr>
          <w:rFonts w:ascii="Arial" w:hAnsi="Arial" w:cs="Arial"/>
        </w:rPr>
        <w:t>Technological Pedagogical Content Knowledge</w:t>
      </w:r>
      <w:r w:rsidR="0040508D">
        <w:rPr>
          <w:rFonts w:ascii="Arial" w:hAnsi="Arial" w:cs="Arial"/>
        </w:rPr>
        <w:t>) (</w:t>
      </w:r>
      <w:r w:rsidR="00B4496E">
        <w:rPr>
          <w:rFonts w:ascii="Arial" w:hAnsi="Arial" w:cs="Arial"/>
        </w:rPr>
        <w:t>ver figura 4).</w:t>
      </w:r>
      <w:r w:rsidR="0040508D">
        <w:rPr>
          <w:rFonts w:ascii="Arial" w:hAnsi="Arial" w:cs="Arial"/>
        </w:rPr>
        <w:t xml:space="preserve"> Concretamente, en el TPACK se apuesta por la integración de los conocimientos pedagógicos, disciplinares y tecnológicos. Desde esta perspectiva, </w:t>
      </w:r>
      <w:r w:rsidR="008F6B6C">
        <w:rPr>
          <w:rFonts w:ascii="Arial" w:hAnsi="Arial" w:cs="Arial"/>
        </w:rPr>
        <w:t xml:space="preserve">lo que se busca es articular un nuevo conocimiento a partir de la visión interrelacionada de los saberes relativos al </w:t>
      </w:r>
      <w:r w:rsidR="00382D0F" w:rsidRPr="00382D0F">
        <w:rPr>
          <w:rFonts w:ascii="Arial" w:hAnsi="Arial" w:cs="Arial"/>
          <w:i/>
          <w:iCs/>
        </w:rPr>
        <w:t>qué</w:t>
      </w:r>
      <w:r w:rsidR="00382D0F">
        <w:rPr>
          <w:rFonts w:ascii="Arial" w:hAnsi="Arial" w:cs="Arial"/>
        </w:rPr>
        <w:t xml:space="preserve"> se quiere enseñar (el </w:t>
      </w:r>
      <w:r w:rsidR="008F6B6C" w:rsidRPr="00382D0F">
        <w:rPr>
          <w:rFonts w:ascii="Arial" w:hAnsi="Arial" w:cs="Arial"/>
          <w:i/>
          <w:iCs/>
        </w:rPr>
        <w:t>contenido</w:t>
      </w:r>
      <w:r w:rsidR="008F6B6C">
        <w:rPr>
          <w:rFonts w:ascii="Arial" w:hAnsi="Arial" w:cs="Arial"/>
        </w:rPr>
        <w:t xml:space="preserve"> </w:t>
      </w:r>
      <w:r w:rsidR="00382D0F">
        <w:rPr>
          <w:rFonts w:ascii="Arial" w:hAnsi="Arial" w:cs="Arial"/>
        </w:rPr>
        <w:t>de las materias de enseñanza</w:t>
      </w:r>
      <w:r w:rsidR="008F6B6C">
        <w:rPr>
          <w:rFonts w:ascii="Arial" w:hAnsi="Arial" w:cs="Arial"/>
        </w:rPr>
        <w:t xml:space="preserve">), el </w:t>
      </w:r>
      <w:r w:rsidR="008F6B6C" w:rsidRPr="00382D0F">
        <w:rPr>
          <w:rFonts w:ascii="Arial" w:hAnsi="Arial" w:cs="Arial"/>
          <w:i/>
          <w:iCs/>
        </w:rPr>
        <w:t>cómo</w:t>
      </w:r>
      <w:r w:rsidR="00382D0F">
        <w:rPr>
          <w:rFonts w:ascii="Arial" w:hAnsi="Arial" w:cs="Arial"/>
        </w:rPr>
        <w:t xml:space="preserve"> enseñar esos contenidos</w:t>
      </w:r>
      <w:r w:rsidR="008F6B6C">
        <w:rPr>
          <w:rFonts w:ascii="Arial" w:hAnsi="Arial" w:cs="Arial"/>
        </w:rPr>
        <w:t xml:space="preserve"> </w:t>
      </w:r>
      <w:r w:rsidR="00382D0F">
        <w:rPr>
          <w:rFonts w:ascii="Arial" w:hAnsi="Arial" w:cs="Arial"/>
        </w:rPr>
        <w:t xml:space="preserve">particulares (el conocimiento de la </w:t>
      </w:r>
      <w:r w:rsidR="00382D0F" w:rsidRPr="00382D0F">
        <w:rPr>
          <w:rFonts w:ascii="Arial" w:hAnsi="Arial" w:cs="Arial"/>
          <w:i/>
          <w:iCs/>
        </w:rPr>
        <w:t>didáctica específica de esa disciplina</w:t>
      </w:r>
      <w:r w:rsidR="00382D0F">
        <w:rPr>
          <w:rFonts w:ascii="Arial" w:hAnsi="Arial" w:cs="Arial"/>
        </w:rPr>
        <w:t>)</w:t>
      </w:r>
      <w:r w:rsidR="00F87647">
        <w:rPr>
          <w:rFonts w:ascii="Arial" w:hAnsi="Arial" w:cs="Arial"/>
        </w:rPr>
        <w:t>,</w:t>
      </w:r>
      <w:r w:rsidR="00382D0F">
        <w:rPr>
          <w:rFonts w:ascii="Arial" w:hAnsi="Arial" w:cs="Arial"/>
        </w:rPr>
        <w:t xml:space="preserve"> </w:t>
      </w:r>
      <w:r w:rsidR="008F6B6C">
        <w:rPr>
          <w:rFonts w:ascii="Arial" w:hAnsi="Arial" w:cs="Arial"/>
        </w:rPr>
        <w:t xml:space="preserve">y </w:t>
      </w:r>
      <w:r w:rsidR="006A37DC" w:rsidRPr="006A37DC">
        <w:rPr>
          <w:rFonts w:ascii="Arial" w:hAnsi="Arial" w:cs="Arial"/>
          <w:i/>
          <w:iCs/>
        </w:rPr>
        <w:t>con qué</w:t>
      </w:r>
      <w:r w:rsidR="006A37DC">
        <w:rPr>
          <w:rFonts w:ascii="Arial" w:hAnsi="Arial" w:cs="Arial"/>
        </w:rPr>
        <w:t xml:space="preserve"> (el conocimiento de </w:t>
      </w:r>
      <w:r w:rsidR="00382D0F">
        <w:rPr>
          <w:rFonts w:ascii="Arial" w:hAnsi="Arial" w:cs="Arial"/>
        </w:rPr>
        <w:t xml:space="preserve">los </w:t>
      </w:r>
      <w:r w:rsidR="00382D0F" w:rsidRPr="006A37DC">
        <w:rPr>
          <w:rFonts w:ascii="Arial" w:hAnsi="Arial" w:cs="Arial"/>
          <w:i/>
          <w:iCs/>
        </w:rPr>
        <w:t>recursos</w:t>
      </w:r>
      <w:r w:rsidR="006A37DC">
        <w:rPr>
          <w:rFonts w:ascii="Arial" w:hAnsi="Arial" w:cs="Arial"/>
          <w:i/>
          <w:iCs/>
        </w:rPr>
        <w:t xml:space="preserve"> tecnológicos</w:t>
      </w:r>
      <w:r w:rsidR="00382D0F">
        <w:rPr>
          <w:rFonts w:ascii="Arial" w:hAnsi="Arial" w:cs="Arial"/>
        </w:rPr>
        <w:t xml:space="preserve"> que </w:t>
      </w:r>
      <w:r w:rsidR="006A37DC">
        <w:rPr>
          <w:rFonts w:ascii="Arial" w:hAnsi="Arial" w:cs="Arial"/>
        </w:rPr>
        <w:t xml:space="preserve">se emplearán). Como los propios autores indican </w:t>
      </w:r>
      <w:r w:rsidR="00156179">
        <w:rPr>
          <w:rFonts w:ascii="Arial" w:hAnsi="Arial" w:cs="Arial"/>
        </w:rPr>
        <w:t xml:space="preserve">en la web del TPACK </w:t>
      </w:r>
      <w:r w:rsidR="006A37DC">
        <w:rPr>
          <w:rFonts w:ascii="Arial" w:hAnsi="Arial" w:cs="Arial"/>
        </w:rPr>
        <w:t xml:space="preserve">se trataría de impulsar: </w:t>
      </w:r>
      <w:r w:rsidR="006A37DC" w:rsidRPr="006A37DC">
        <w:rPr>
          <w:rFonts w:ascii="Arial" w:hAnsi="Arial" w:cs="Arial"/>
        </w:rPr>
        <w:t>"Una integración efectiva de la tecnología con la pedagogía, en torno a una materia específica</w:t>
      </w:r>
      <w:r w:rsidR="006A37DC">
        <w:rPr>
          <w:rFonts w:ascii="Arial" w:hAnsi="Arial" w:cs="Arial"/>
        </w:rPr>
        <w:t xml:space="preserve">... valorando que </w:t>
      </w:r>
      <w:r w:rsidR="006A37DC" w:rsidRPr="006A37DC">
        <w:rPr>
          <w:rFonts w:ascii="Arial" w:hAnsi="Arial" w:cs="Arial"/>
        </w:rPr>
        <w:t xml:space="preserve">cada situación </w:t>
      </w:r>
      <w:r w:rsidR="006A37DC">
        <w:rPr>
          <w:rFonts w:ascii="Arial" w:hAnsi="Arial" w:cs="Arial"/>
        </w:rPr>
        <w:t xml:space="preserve">de enseñanza-aprendizaje </w:t>
      </w:r>
      <w:r w:rsidR="006A37DC" w:rsidRPr="006A37DC">
        <w:rPr>
          <w:rFonts w:ascii="Arial" w:hAnsi="Arial" w:cs="Arial"/>
        </w:rPr>
        <w:t xml:space="preserve">es única, y hay </w:t>
      </w:r>
      <w:r w:rsidR="006A37DC" w:rsidRPr="006A37DC">
        <w:rPr>
          <w:rFonts w:ascii="Arial" w:hAnsi="Arial" w:cs="Arial"/>
        </w:rPr>
        <w:lastRenderedPageBreak/>
        <w:t>una única combinación de contenidos, tecnología y pedagogía que aplicará cada maestro, en cada curso, de acuerdo con su visión de la enseñanza</w:t>
      </w:r>
      <w:r w:rsidR="006A37DC">
        <w:rPr>
          <w:rFonts w:ascii="Arial" w:hAnsi="Arial" w:cs="Arial"/>
        </w:rPr>
        <w:t>”.</w:t>
      </w:r>
    </w:p>
    <w:p w14:paraId="46635F66" w14:textId="66985AD9" w:rsidR="00B4496E" w:rsidRDefault="0040508D" w:rsidP="00C657FA">
      <w:pPr>
        <w:spacing w:line="36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AF929AF" wp14:editId="4345C4B6">
            <wp:extent cx="3810000" cy="3848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4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7C1E45" w14:textId="25A1F27E" w:rsidR="00B4496E" w:rsidRDefault="00B4496E" w:rsidP="00C657FA">
      <w:pPr>
        <w:spacing w:line="360" w:lineRule="auto"/>
        <w:ind w:firstLine="708"/>
        <w:contextualSpacing/>
        <w:jc w:val="both"/>
        <w:rPr>
          <w:rFonts w:ascii="Arial" w:hAnsi="Arial" w:cs="Arial"/>
        </w:rPr>
      </w:pPr>
    </w:p>
    <w:p w14:paraId="7ED9049A" w14:textId="09003B3D" w:rsidR="00C657FA" w:rsidRDefault="00C657FA" w:rsidP="00C657FA">
      <w:pPr>
        <w:spacing w:line="360" w:lineRule="auto"/>
        <w:ind w:firstLine="708"/>
        <w:contextualSpacing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Y, ademas, no descuidar l</w:t>
      </w:r>
      <w:r>
        <w:rPr>
          <w:rFonts w:ascii="Arial" w:hAnsi="Arial" w:cs="Arial"/>
          <w:lang w:val="es-ES"/>
        </w:rPr>
        <w:t>os aspectos actitudinales y emocionales (</w:t>
      </w:r>
      <w:r w:rsidR="00F50896">
        <w:rPr>
          <w:rFonts w:ascii="Arial" w:hAnsi="Arial" w:cs="Arial"/>
          <w:lang w:val="es-ES"/>
        </w:rPr>
        <w:t>González-Sanmamed et al.</w:t>
      </w:r>
      <w:r w:rsidRPr="00F77ACA">
        <w:rPr>
          <w:rFonts w:ascii="Arial" w:hAnsi="Arial" w:cs="Arial"/>
          <w:lang w:val="es-ES"/>
        </w:rPr>
        <w:t>, 2017</w:t>
      </w:r>
      <w:r>
        <w:rPr>
          <w:rFonts w:ascii="Arial" w:hAnsi="Arial" w:cs="Arial"/>
          <w:lang w:val="es-ES"/>
        </w:rPr>
        <w:t>) que, a todas luces, condicionan, los aprendizajes de las personas y catalizan el éxito de los procesos formativos.</w:t>
      </w:r>
    </w:p>
    <w:p w14:paraId="57DAFB63" w14:textId="3DB96DB1" w:rsidR="00C657FA" w:rsidRDefault="00C657FA" w:rsidP="00C657FA">
      <w:pPr>
        <w:spacing w:line="360" w:lineRule="auto"/>
        <w:ind w:firstLine="708"/>
        <w:contextualSpacing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cualquier caso, y más allá de las circunstancias, </w:t>
      </w:r>
      <w:r w:rsidR="006A24EB">
        <w:rPr>
          <w:rFonts w:ascii="Arial" w:hAnsi="Arial" w:cs="Arial"/>
          <w:lang w:val="es-ES"/>
        </w:rPr>
        <w:t xml:space="preserve">la disponibilidad y las brechas que cada uno ha de superar para hacer de la tecnología su </w:t>
      </w:r>
      <w:r w:rsidR="00B33ABE">
        <w:rPr>
          <w:rFonts w:ascii="Arial" w:hAnsi="Arial" w:cs="Arial"/>
          <w:lang w:val="es-ES"/>
        </w:rPr>
        <w:t>“</w:t>
      </w:r>
      <w:r w:rsidR="006A24EB">
        <w:rPr>
          <w:rFonts w:ascii="Arial" w:hAnsi="Arial" w:cs="Arial"/>
          <w:lang w:val="es-ES"/>
        </w:rPr>
        <w:t>aliada</w:t>
      </w:r>
      <w:r w:rsidR="00B33ABE">
        <w:rPr>
          <w:rFonts w:ascii="Arial" w:hAnsi="Arial" w:cs="Arial"/>
          <w:lang w:val="es-ES"/>
        </w:rPr>
        <w:t>”</w:t>
      </w:r>
      <w:r w:rsidR="006A24EB">
        <w:rPr>
          <w:rFonts w:ascii="Arial" w:hAnsi="Arial" w:cs="Arial"/>
          <w:lang w:val="es-ES"/>
        </w:rPr>
        <w:t>, resulta incuestionable que vivimos en un mundo digital, en el que las conexiones se han convertido en una de las características definitorias de nuestra existencia, que se canaliza continuamente a través de redes (ya sean personales, familiares, sociales, etc</w:t>
      </w:r>
      <w:r w:rsidR="00B33ABE">
        <w:rPr>
          <w:rFonts w:ascii="Arial" w:hAnsi="Arial" w:cs="Arial"/>
          <w:lang w:val="es-ES"/>
        </w:rPr>
        <w:t>.</w:t>
      </w:r>
      <w:r w:rsidR="006A24EB">
        <w:rPr>
          <w:rFonts w:ascii="Arial" w:hAnsi="Arial" w:cs="Arial"/>
          <w:lang w:val="es-ES"/>
        </w:rPr>
        <w:t xml:space="preserve">) y se organiza a través de sistemas marcadamente tecnologizados. </w:t>
      </w:r>
      <w:r w:rsidR="00B33ABE">
        <w:rPr>
          <w:rFonts w:ascii="Arial" w:hAnsi="Arial" w:cs="Arial"/>
          <w:lang w:val="es-ES"/>
        </w:rPr>
        <w:t>Es</w:t>
      </w:r>
      <w:r w:rsidR="00000681">
        <w:rPr>
          <w:rFonts w:ascii="Arial" w:hAnsi="Arial" w:cs="Arial"/>
          <w:lang w:val="es-ES"/>
        </w:rPr>
        <w:t>,</w:t>
      </w:r>
      <w:r w:rsidR="00B33ABE">
        <w:rPr>
          <w:rFonts w:ascii="Arial" w:hAnsi="Arial" w:cs="Arial"/>
          <w:lang w:val="es-ES"/>
        </w:rPr>
        <w:t xml:space="preserve"> en este contexto</w:t>
      </w:r>
      <w:r w:rsidR="00000681">
        <w:rPr>
          <w:rFonts w:ascii="Arial" w:hAnsi="Arial" w:cs="Arial"/>
          <w:lang w:val="es-ES"/>
        </w:rPr>
        <w:t>,</w:t>
      </w:r>
      <w:r w:rsidR="00B33ABE">
        <w:rPr>
          <w:rFonts w:ascii="Arial" w:hAnsi="Arial" w:cs="Arial"/>
          <w:lang w:val="es-ES"/>
        </w:rPr>
        <w:t xml:space="preserve"> en el que surge el concepto de </w:t>
      </w:r>
      <w:r w:rsidR="00B33ABE" w:rsidRPr="00156179">
        <w:rPr>
          <w:rFonts w:ascii="Arial" w:hAnsi="Arial" w:cs="Arial"/>
          <w:i/>
          <w:iCs/>
          <w:lang w:val="es-ES"/>
        </w:rPr>
        <w:t>ecologías de aprendizaje</w:t>
      </w:r>
      <w:r w:rsidR="00B33ABE">
        <w:rPr>
          <w:rFonts w:ascii="Arial" w:hAnsi="Arial" w:cs="Arial"/>
          <w:lang w:val="es-ES"/>
        </w:rPr>
        <w:t xml:space="preserve"> para remarcar las múltiples oportunidades de las que disponemos, ya sean en escenarios formales, no formales o informales, a través de diversidad de recursos</w:t>
      </w:r>
      <w:r w:rsidR="00156179">
        <w:rPr>
          <w:rFonts w:ascii="Arial" w:hAnsi="Arial" w:cs="Arial"/>
          <w:lang w:val="es-ES"/>
        </w:rPr>
        <w:t>,</w:t>
      </w:r>
      <w:r w:rsidR="00B33ABE">
        <w:rPr>
          <w:rFonts w:ascii="Arial" w:hAnsi="Arial" w:cs="Arial"/>
          <w:lang w:val="es-ES"/>
        </w:rPr>
        <w:t xml:space="preserve"> y gracias a las múltiples interacciones que nos ofrecen los entornos presenciales, híbridos o virtuales. La escuela y los docentes no pueden quedar al margen y están llamados a propiciar y enriquecer sus ecologías y las de sus estudiantes (</w:t>
      </w:r>
      <w:r w:rsidR="00400CCA">
        <w:rPr>
          <w:rFonts w:ascii="Arial" w:hAnsi="Arial" w:cs="Arial"/>
          <w:lang w:val="es-ES"/>
        </w:rPr>
        <w:t>González-Sanmamed</w:t>
      </w:r>
      <w:r w:rsidR="00C801BF">
        <w:rPr>
          <w:rFonts w:ascii="Arial" w:hAnsi="Arial" w:cs="Arial"/>
          <w:lang w:val="es-ES"/>
        </w:rPr>
        <w:t xml:space="preserve">, Muñoz-Carril </w:t>
      </w:r>
      <w:r w:rsidR="00400CCA">
        <w:rPr>
          <w:rFonts w:ascii="Arial" w:hAnsi="Arial" w:cs="Arial"/>
          <w:lang w:val="es-ES"/>
        </w:rPr>
        <w:t>et al.,</w:t>
      </w:r>
      <w:r w:rsidR="00036F73">
        <w:rPr>
          <w:rFonts w:ascii="Arial" w:hAnsi="Arial" w:cs="Arial"/>
          <w:lang w:val="es-ES"/>
        </w:rPr>
        <w:t xml:space="preserve"> </w:t>
      </w:r>
      <w:r w:rsidR="00400CCA">
        <w:rPr>
          <w:rFonts w:ascii="Arial" w:hAnsi="Arial" w:cs="Arial"/>
          <w:lang w:val="es-ES"/>
        </w:rPr>
        <w:t>2021</w:t>
      </w:r>
      <w:r w:rsidR="00036F73">
        <w:rPr>
          <w:rFonts w:ascii="Arial" w:hAnsi="Arial" w:cs="Arial"/>
          <w:lang w:val="es-ES"/>
        </w:rPr>
        <w:t xml:space="preserve">; </w:t>
      </w:r>
      <w:r w:rsidR="00036F73" w:rsidRPr="00036F73">
        <w:rPr>
          <w:rFonts w:ascii="Arial" w:hAnsi="Arial" w:cs="Arial"/>
          <w:lang w:val="es-ES"/>
        </w:rPr>
        <w:t xml:space="preserve">González-Sanmamed, Tejada </w:t>
      </w:r>
      <w:r w:rsidR="00C801BF">
        <w:rPr>
          <w:rFonts w:ascii="Arial" w:hAnsi="Arial" w:cs="Arial"/>
          <w:lang w:val="es-ES"/>
        </w:rPr>
        <w:t>et al.</w:t>
      </w:r>
      <w:r w:rsidR="00036F73" w:rsidRPr="00036F73">
        <w:rPr>
          <w:rFonts w:ascii="Arial" w:hAnsi="Arial" w:cs="Arial"/>
          <w:lang w:val="es-ES"/>
        </w:rPr>
        <w:t>,</w:t>
      </w:r>
      <w:r w:rsidR="00036F73">
        <w:rPr>
          <w:rFonts w:ascii="Arial" w:hAnsi="Arial" w:cs="Arial"/>
          <w:lang w:val="es-ES"/>
        </w:rPr>
        <w:t xml:space="preserve"> </w:t>
      </w:r>
      <w:r w:rsidR="00036F73" w:rsidRPr="00036F73">
        <w:rPr>
          <w:rFonts w:ascii="Arial" w:hAnsi="Arial" w:cs="Arial"/>
          <w:lang w:val="es-ES"/>
        </w:rPr>
        <w:t>2021</w:t>
      </w:r>
      <w:r w:rsidR="00036F73">
        <w:rPr>
          <w:rFonts w:ascii="Arial" w:hAnsi="Arial" w:cs="Arial"/>
          <w:lang w:val="es-ES"/>
        </w:rPr>
        <w:t>).</w:t>
      </w:r>
    </w:p>
    <w:p w14:paraId="02457580" w14:textId="77777777" w:rsidR="00156179" w:rsidRDefault="00156179" w:rsidP="00C657FA">
      <w:pPr>
        <w:spacing w:line="360" w:lineRule="auto"/>
        <w:ind w:firstLine="708"/>
        <w:contextualSpacing/>
        <w:jc w:val="both"/>
        <w:rPr>
          <w:rFonts w:ascii="Arial" w:hAnsi="Arial" w:cs="Arial"/>
          <w:lang w:val="es-ES"/>
        </w:rPr>
      </w:pPr>
    </w:p>
    <w:p w14:paraId="256A14C0" w14:textId="74FD15BA" w:rsidR="003151FC" w:rsidRPr="00536641" w:rsidRDefault="001A7B65" w:rsidP="008250FA">
      <w:pPr>
        <w:spacing w:line="360" w:lineRule="auto"/>
        <w:contextualSpacing/>
        <w:jc w:val="center"/>
        <w:rPr>
          <w:rFonts w:ascii="Arial" w:hAnsi="Arial" w:cs="Arial"/>
          <w:b/>
          <w:lang w:val="es-ES"/>
        </w:rPr>
      </w:pPr>
      <w:r w:rsidRPr="00536641">
        <w:rPr>
          <w:rFonts w:ascii="Arial" w:hAnsi="Arial" w:cs="Arial"/>
          <w:b/>
          <w:lang w:val="es-ES"/>
        </w:rPr>
        <w:t>Referencias</w:t>
      </w:r>
    </w:p>
    <w:p w14:paraId="04DFEDF7" w14:textId="39D1C063" w:rsidR="00C96A15" w:rsidRPr="00156179" w:rsidRDefault="00DE6F40" w:rsidP="00C96A15">
      <w:pPr>
        <w:pStyle w:val="Aparatodereferencias"/>
        <w:spacing w:line="360" w:lineRule="auto"/>
        <w:jc w:val="both"/>
        <w:rPr>
          <w:rFonts w:ascii="Arial" w:hAnsi="Arial" w:cs="Arial"/>
        </w:rPr>
      </w:pPr>
      <w:bookmarkStart w:id="1" w:name="_Hlk104374846"/>
      <w:r w:rsidRPr="00C766C7">
        <w:rPr>
          <w:rFonts w:ascii="Arial" w:hAnsi="Arial" w:cs="Arial"/>
        </w:rPr>
        <w:t xml:space="preserve">Carretero, S., Vuorikari, R., y Punie, Y. (2017). </w:t>
      </w:r>
      <w:r w:rsidRPr="00C766C7">
        <w:rPr>
          <w:rFonts w:ascii="Arial" w:hAnsi="Arial" w:cs="Arial"/>
          <w:i/>
          <w:iCs/>
          <w:lang w:val="en-US"/>
        </w:rPr>
        <w:t>The Digital Competence Framework for Citizens with eight proficiency levels and examples of use</w:t>
      </w:r>
      <w:r w:rsidRPr="00C766C7">
        <w:rPr>
          <w:rFonts w:ascii="Arial" w:hAnsi="Arial" w:cs="Arial"/>
          <w:lang w:val="en-US"/>
        </w:rPr>
        <w:t xml:space="preserve">. </w:t>
      </w:r>
      <w:hyperlink r:id="rId19" w:history="1">
        <w:r w:rsidR="00156179" w:rsidRPr="00156179">
          <w:rPr>
            <w:rStyle w:val="Hipervnculo"/>
            <w:rFonts w:ascii="Arial" w:hAnsi="Arial" w:cs="Arial"/>
          </w:rPr>
          <w:t>https://doi.org/10.2760/38842</w:t>
        </w:r>
      </w:hyperlink>
    </w:p>
    <w:p w14:paraId="60A8F986" w14:textId="47BDFDD0" w:rsidR="006A1023" w:rsidRDefault="006A1023" w:rsidP="00146EAF">
      <w:pPr>
        <w:pStyle w:val="Aparatodereferencias"/>
        <w:spacing w:line="360" w:lineRule="auto"/>
        <w:jc w:val="both"/>
        <w:rPr>
          <w:rFonts w:ascii="Arial" w:hAnsi="Arial" w:cs="Arial"/>
        </w:rPr>
      </w:pPr>
      <w:r w:rsidRPr="00C766C7">
        <w:rPr>
          <w:rFonts w:ascii="Arial" w:hAnsi="Arial" w:cs="Arial"/>
        </w:rPr>
        <w:t>Castañeda, L., Esteve, F., y Adell, J. (2018) ¿Por qué es necesario repensar la competencia</w:t>
      </w:r>
      <w:r w:rsidR="00146EAF" w:rsidRPr="00C766C7">
        <w:rPr>
          <w:rFonts w:ascii="Arial" w:hAnsi="Arial" w:cs="Arial"/>
        </w:rPr>
        <w:t xml:space="preserve"> </w:t>
      </w:r>
      <w:r w:rsidRPr="00C766C7">
        <w:rPr>
          <w:rFonts w:ascii="Arial" w:hAnsi="Arial" w:cs="Arial"/>
        </w:rPr>
        <w:t xml:space="preserve">docente para el mundo digital? </w:t>
      </w:r>
      <w:r w:rsidRPr="00C766C7">
        <w:rPr>
          <w:rFonts w:ascii="Arial" w:hAnsi="Arial" w:cs="Arial"/>
          <w:i/>
          <w:iCs/>
        </w:rPr>
        <w:t>RED</w:t>
      </w:r>
      <w:r w:rsidRPr="00C766C7">
        <w:rPr>
          <w:rFonts w:ascii="Arial" w:hAnsi="Arial" w:cs="Arial"/>
        </w:rPr>
        <w:t xml:space="preserve">. </w:t>
      </w:r>
      <w:r w:rsidRPr="00C766C7">
        <w:rPr>
          <w:rFonts w:ascii="Arial" w:hAnsi="Arial" w:cs="Arial"/>
          <w:i/>
          <w:iCs/>
        </w:rPr>
        <w:t>Revista de Educación a Distancia</w:t>
      </w:r>
      <w:r w:rsidRPr="00C766C7">
        <w:rPr>
          <w:rFonts w:ascii="Arial" w:hAnsi="Arial" w:cs="Arial"/>
        </w:rPr>
        <w:t>, 56.</w:t>
      </w:r>
      <w:r w:rsidR="00146EAF" w:rsidRPr="00C766C7">
        <w:rPr>
          <w:rFonts w:ascii="Arial" w:hAnsi="Arial" w:cs="Arial"/>
        </w:rPr>
        <w:t xml:space="preserve"> </w:t>
      </w:r>
      <w:hyperlink r:id="rId20" w:history="1">
        <w:r w:rsidR="00156179" w:rsidRPr="00850663">
          <w:rPr>
            <w:rStyle w:val="Hipervnculo"/>
            <w:rFonts w:ascii="Arial" w:hAnsi="Arial" w:cs="Arial"/>
          </w:rPr>
          <w:t>http://dx.doi.org/10.6018/red/56/6</w:t>
        </w:r>
      </w:hyperlink>
    </w:p>
    <w:p w14:paraId="1BA0E99E" w14:textId="099AE865" w:rsidR="007231B0" w:rsidRPr="008D6BDB" w:rsidRDefault="007231B0" w:rsidP="00830000">
      <w:pPr>
        <w:pStyle w:val="Aparatodereferencias"/>
        <w:spacing w:line="360" w:lineRule="auto"/>
        <w:jc w:val="both"/>
        <w:rPr>
          <w:rFonts w:ascii="Arial" w:hAnsi="Arial" w:cs="Arial"/>
          <w:lang w:val="en-US"/>
        </w:rPr>
      </w:pPr>
      <w:r w:rsidRPr="00C766C7">
        <w:rPr>
          <w:rFonts w:ascii="Arial" w:hAnsi="Arial" w:cs="Arial"/>
          <w:lang w:val="en-US"/>
        </w:rPr>
        <w:t xml:space="preserve">Ferrari, A. (2013). </w:t>
      </w:r>
      <w:r w:rsidRPr="00C766C7">
        <w:rPr>
          <w:rFonts w:ascii="Arial" w:hAnsi="Arial" w:cs="Arial"/>
          <w:i/>
          <w:iCs/>
          <w:lang w:val="en-US"/>
        </w:rPr>
        <w:t>DIGCOMP: A Framework for Developing and Understanding Digital Competence in Europe</w:t>
      </w:r>
      <w:r w:rsidRPr="00C766C7">
        <w:rPr>
          <w:rFonts w:ascii="Arial" w:hAnsi="Arial" w:cs="Arial"/>
          <w:lang w:val="en-US"/>
        </w:rPr>
        <w:t xml:space="preserve">. Publications Office of the European Union. </w:t>
      </w:r>
      <w:hyperlink r:id="rId21" w:history="1">
        <w:r w:rsidR="00156179" w:rsidRPr="008D6BDB">
          <w:rPr>
            <w:rStyle w:val="Hipervnculo"/>
            <w:rFonts w:ascii="Arial" w:hAnsi="Arial" w:cs="Arial"/>
            <w:lang w:val="en-US"/>
          </w:rPr>
          <w:t>https://doi.org/10.2788/52966</w:t>
        </w:r>
      </w:hyperlink>
    </w:p>
    <w:p w14:paraId="303E7FFF" w14:textId="7BEC4D12" w:rsidR="00F77ACA" w:rsidRPr="00156179" w:rsidRDefault="00F77ACA" w:rsidP="00830000">
      <w:pPr>
        <w:pStyle w:val="Aparatodereferencias"/>
        <w:spacing w:line="360" w:lineRule="auto"/>
        <w:jc w:val="both"/>
        <w:rPr>
          <w:rFonts w:ascii="Arial" w:hAnsi="Arial" w:cs="Arial"/>
        </w:rPr>
      </w:pPr>
      <w:r w:rsidRPr="008D6BDB">
        <w:rPr>
          <w:rFonts w:ascii="Arial" w:hAnsi="Arial" w:cs="Arial"/>
          <w:lang w:val="en-US"/>
        </w:rPr>
        <w:t>González-Sanmamed, M.</w:t>
      </w:r>
      <w:r w:rsidR="007A05AC" w:rsidRPr="008D6BDB">
        <w:rPr>
          <w:rFonts w:ascii="Arial" w:hAnsi="Arial" w:cs="Arial"/>
          <w:lang w:val="en-US"/>
        </w:rPr>
        <w:t>,</w:t>
      </w:r>
      <w:r w:rsidRPr="008D6BDB">
        <w:rPr>
          <w:rFonts w:ascii="Arial" w:hAnsi="Arial" w:cs="Arial"/>
          <w:lang w:val="en-US"/>
        </w:rPr>
        <w:t xml:space="preserve"> Muñoz-Carril, P.</w:t>
      </w:r>
      <w:r w:rsidR="007A05AC" w:rsidRPr="008D6BDB">
        <w:rPr>
          <w:rFonts w:ascii="Arial" w:hAnsi="Arial" w:cs="Arial"/>
          <w:lang w:val="en-US"/>
        </w:rPr>
        <w:t xml:space="preserve"> </w:t>
      </w:r>
      <w:r w:rsidRPr="008D6BDB">
        <w:rPr>
          <w:rFonts w:ascii="Arial" w:hAnsi="Arial" w:cs="Arial"/>
          <w:lang w:val="en-US"/>
        </w:rPr>
        <w:t>C.</w:t>
      </w:r>
      <w:r w:rsidR="007A05AC" w:rsidRPr="008D6BDB">
        <w:rPr>
          <w:rFonts w:ascii="Arial" w:hAnsi="Arial" w:cs="Arial"/>
          <w:lang w:val="en-US"/>
        </w:rPr>
        <w:t>,</w:t>
      </w:r>
      <w:r w:rsidRPr="008D6BDB">
        <w:rPr>
          <w:rFonts w:ascii="Arial" w:hAnsi="Arial" w:cs="Arial"/>
          <w:lang w:val="en-US"/>
        </w:rPr>
        <w:t xml:space="preserve"> y Sangrà, A. (2017). </w:t>
      </w:r>
      <w:r w:rsidRPr="00C766C7">
        <w:rPr>
          <w:rFonts w:ascii="Arial" w:hAnsi="Arial" w:cs="Arial"/>
          <w:lang w:val="en-US"/>
        </w:rPr>
        <w:t xml:space="preserve">We can, we know how. But do we want to? Teaching attitudes toward ICT based on the level of integration of technology in the schools. </w:t>
      </w:r>
      <w:r w:rsidRPr="008D6BDB">
        <w:rPr>
          <w:rFonts w:ascii="Arial" w:hAnsi="Arial" w:cs="Arial"/>
          <w:i/>
          <w:iCs/>
        </w:rPr>
        <w:t>Technology</w:t>
      </w:r>
      <w:r w:rsidRPr="008D6BDB">
        <w:rPr>
          <w:rFonts w:ascii="Arial" w:hAnsi="Arial" w:cs="Arial"/>
        </w:rPr>
        <w:t xml:space="preserve">, </w:t>
      </w:r>
      <w:r w:rsidRPr="008D6BDB">
        <w:rPr>
          <w:rFonts w:ascii="Arial" w:hAnsi="Arial" w:cs="Arial"/>
          <w:i/>
          <w:iCs/>
        </w:rPr>
        <w:t>Pedagogy</w:t>
      </w:r>
      <w:r w:rsidRPr="008D6BDB">
        <w:rPr>
          <w:rFonts w:ascii="Arial" w:hAnsi="Arial" w:cs="Arial"/>
        </w:rPr>
        <w:t xml:space="preserve"> </w:t>
      </w:r>
      <w:r w:rsidRPr="008D6BDB">
        <w:rPr>
          <w:rFonts w:ascii="Arial" w:hAnsi="Arial" w:cs="Arial"/>
          <w:i/>
          <w:iCs/>
        </w:rPr>
        <w:t>and</w:t>
      </w:r>
      <w:r w:rsidRPr="008D6BDB">
        <w:rPr>
          <w:rFonts w:ascii="Arial" w:hAnsi="Arial" w:cs="Arial"/>
        </w:rPr>
        <w:t xml:space="preserve"> </w:t>
      </w:r>
      <w:r w:rsidRPr="008D6BDB">
        <w:rPr>
          <w:rFonts w:ascii="Arial" w:hAnsi="Arial" w:cs="Arial"/>
          <w:i/>
          <w:iCs/>
        </w:rPr>
        <w:t>Education</w:t>
      </w:r>
      <w:r w:rsidRPr="008D6BDB">
        <w:rPr>
          <w:rFonts w:ascii="Arial" w:hAnsi="Arial" w:cs="Arial"/>
        </w:rPr>
        <w:t>,</w:t>
      </w:r>
      <w:r w:rsidR="00F30C75" w:rsidRPr="008D6BDB">
        <w:rPr>
          <w:rFonts w:ascii="Arial" w:hAnsi="Arial" w:cs="Arial"/>
        </w:rPr>
        <w:t xml:space="preserve"> </w:t>
      </w:r>
      <w:r w:rsidRPr="008D6BDB">
        <w:rPr>
          <w:rFonts w:ascii="Arial" w:hAnsi="Arial" w:cs="Arial"/>
          <w:i/>
          <w:iCs/>
        </w:rPr>
        <w:t>26</w:t>
      </w:r>
      <w:r w:rsidRPr="008D6BDB">
        <w:rPr>
          <w:rFonts w:ascii="Arial" w:hAnsi="Arial" w:cs="Arial"/>
        </w:rPr>
        <w:t xml:space="preserve">(5), 633-647. </w:t>
      </w:r>
      <w:hyperlink r:id="rId22" w:history="1">
        <w:r w:rsidR="00156179" w:rsidRPr="00156179">
          <w:rPr>
            <w:rStyle w:val="Hipervnculo"/>
            <w:rFonts w:ascii="Arial" w:hAnsi="Arial" w:cs="Arial"/>
          </w:rPr>
          <w:t>https://doi.org/10.1080/1475939X.2017.1313775</w:t>
        </w:r>
      </w:hyperlink>
    </w:p>
    <w:p w14:paraId="66A11EB4" w14:textId="52C56EA5" w:rsidR="00036F73" w:rsidRDefault="00036F73" w:rsidP="003C6CF3">
      <w:pPr>
        <w:pStyle w:val="Aparatodereferencias"/>
        <w:spacing w:line="360" w:lineRule="auto"/>
        <w:jc w:val="both"/>
        <w:rPr>
          <w:rFonts w:ascii="Arial" w:hAnsi="Arial" w:cs="Arial"/>
        </w:rPr>
      </w:pPr>
      <w:r w:rsidRPr="00156179">
        <w:rPr>
          <w:rFonts w:ascii="Arial" w:hAnsi="Arial" w:cs="Arial"/>
        </w:rPr>
        <w:t>González-Sanmamed, M., Muñoz-Carril, P.C.</w:t>
      </w:r>
      <w:r w:rsidR="007A05AC" w:rsidRPr="00156179">
        <w:rPr>
          <w:rFonts w:ascii="Arial" w:hAnsi="Arial" w:cs="Arial"/>
        </w:rPr>
        <w:t>,</w:t>
      </w:r>
      <w:r w:rsidRPr="00156179">
        <w:rPr>
          <w:rFonts w:ascii="Arial" w:hAnsi="Arial" w:cs="Arial"/>
        </w:rPr>
        <w:t xml:space="preserve"> y </w:t>
      </w:r>
      <w:r w:rsidR="003F22FE" w:rsidRPr="00156179">
        <w:rPr>
          <w:rFonts w:ascii="Arial" w:hAnsi="Arial" w:cs="Arial"/>
        </w:rPr>
        <w:t>Estévez</w:t>
      </w:r>
      <w:r w:rsidRPr="00156179">
        <w:rPr>
          <w:rFonts w:ascii="Arial" w:hAnsi="Arial" w:cs="Arial"/>
        </w:rPr>
        <w:t xml:space="preserve">, I. (2021). </w:t>
      </w:r>
      <w:r w:rsidR="00156179" w:rsidRPr="00156179">
        <w:rPr>
          <w:rFonts w:ascii="Arial" w:hAnsi="Arial" w:cs="Arial"/>
        </w:rPr>
        <w:t xml:space="preserve">Ecologías </w:t>
      </w:r>
      <w:r w:rsidRPr="00156179">
        <w:rPr>
          <w:rFonts w:ascii="Arial" w:hAnsi="Arial" w:cs="Arial"/>
        </w:rPr>
        <w:t>Digital</w:t>
      </w:r>
      <w:r w:rsidR="00156179" w:rsidRPr="00156179">
        <w:rPr>
          <w:rFonts w:ascii="Arial" w:hAnsi="Arial" w:cs="Arial"/>
        </w:rPr>
        <w:t>es</w:t>
      </w:r>
      <w:r w:rsidRPr="00156179">
        <w:rPr>
          <w:rFonts w:ascii="Arial" w:hAnsi="Arial" w:cs="Arial"/>
        </w:rPr>
        <w:t xml:space="preserve"> </w:t>
      </w:r>
      <w:r w:rsidR="00156179" w:rsidRPr="00156179">
        <w:rPr>
          <w:rFonts w:ascii="Arial" w:hAnsi="Arial" w:cs="Arial"/>
        </w:rPr>
        <w:t>en tiempos de</w:t>
      </w:r>
      <w:r w:rsidRPr="00156179">
        <w:rPr>
          <w:rFonts w:ascii="Arial" w:hAnsi="Arial" w:cs="Arial"/>
        </w:rPr>
        <w:t xml:space="preserve"> COVID-19. </w:t>
      </w:r>
      <w:r w:rsidRPr="009E30CF">
        <w:rPr>
          <w:rFonts w:ascii="Arial" w:hAnsi="Arial" w:cs="Arial"/>
          <w:i/>
          <w:iCs/>
        </w:rPr>
        <w:t>Publicaciones</w:t>
      </w:r>
      <w:r w:rsidRPr="009E30CF">
        <w:rPr>
          <w:rFonts w:ascii="Arial" w:hAnsi="Arial" w:cs="Arial"/>
        </w:rPr>
        <w:t xml:space="preserve">, </w:t>
      </w:r>
      <w:r w:rsidRPr="009E30CF">
        <w:rPr>
          <w:rFonts w:ascii="Arial" w:hAnsi="Arial" w:cs="Arial"/>
          <w:i/>
          <w:iCs/>
        </w:rPr>
        <w:t>51</w:t>
      </w:r>
      <w:r w:rsidRPr="009E30CF">
        <w:rPr>
          <w:rFonts w:ascii="Arial" w:hAnsi="Arial" w:cs="Arial"/>
        </w:rPr>
        <w:t>(3), 7-16</w:t>
      </w:r>
      <w:r w:rsidR="003C6CF3" w:rsidRPr="009E30CF">
        <w:rPr>
          <w:rFonts w:ascii="Arial" w:hAnsi="Arial" w:cs="Arial"/>
        </w:rPr>
        <w:t xml:space="preserve"> </w:t>
      </w:r>
      <w:hyperlink r:id="rId23" w:history="1">
        <w:r w:rsidR="00156179" w:rsidRPr="00850663">
          <w:rPr>
            <w:rStyle w:val="Hipervnculo"/>
            <w:rFonts w:ascii="Arial" w:hAnsi="Arial" w:cs="Arial"/>
          </w:rPr>
          <w:t>https://bit.ly/3tgnTbe</w:t>
        </w:r>
      </w:hyperlink>
    </w:p>
    <w:p w14:paraId="7EA1106D" w14:textId="1224747D" w:rsidR="00036F73" w:rsidRDefault="00036F73" w:rsidP="00036F73">
      <w:pPr>
        <w:pStyle w:val="Aparatodereferencias"/>
        <w:spacing w:line="360" w:lineRule="auto"/>
        <w:jc w:val="both"/>
        <w:rPr>
          <w:rFonts w:ascii="Arial" w:hAnsi="Arial" w:cs="Arial"/>
        </w:rPr>
      </w:pPr>
      <w:bookmarkStart w:id="2" w:name="_Hlk105445465"/>
      <w:r w:rsidRPr="00C766C7">
        <w:rPr>
          <w:rFonts w:ascii="Arial" w:hAnsi="Arial" w:cs="Arial"/>
        </w:rPr>
        <w:t>González-Sanmamed, M., Tejada, P.</w:t>
      </w:r>
      <w:r w:rsidR="007A05AC">
        <w:rPr>
          <w:rFonts w:ascii="Arial" w:hAnsi="Arial" w:cs="Arial"/>
        </w:rPr>
        <w:t>,</w:t>
      </w:r>
      <w:r w:rsidRPr="00C766C7">
        <w:rPr>
          <w:rFonts w:ascii="Arial" w:hAnsi="Arial" w:cs="Arial"/>
        </w:rPr>
        <w:t xml:space="preserve"> y Fernández-Cruz, M. (2021</w:t>
      </w:r>
      <w:bookmarkEnd w:id="2"/>
      <w:r w:rsidRPr="00C766C7">
        <w:rPr>
          <w:rFonts w:ascii="Arial" w:hAnsi="Arial" w:cs="Arial"/>
        </w:rPr>
        <w:t xml:space="preserve">). Ecologías de </w:t>
      </w:r>
      <w:r w:rsidR="00F93A2F" w:rsidRPr="00C766C7">
        <w:rPr>
          <w:rFonts w:ascii="Arial" w:hAnsi="Arial" w:cs="Arial"/>
        </w:rPr>
        <w:t>aprendizaje</w:t>
      </w:r>
      <w:r w:rsidRPr="00C766C7">
        <w:rPr>
          <w:rFonts w:ascii="Arial" w:hAnsi="Arial" w:cs="Arial"/>
        </w:rPr>
        <w:t xml:space="preserve">: oportunidades para la formación en red. </w:t>
      </w:r>
      <w:r w:rsidRPr="00C766C7">
        <w:rPr>
          <w:rFonts w:ascii="Arial" w:hAnsi="Arial" w:cs="Arial"/>
          <w:i/>
          <w:iCs/>
        </w:rPr>
        <w:t xml:space="preserve">Revista Educatio </w:t>
      </w:r>
      <w:r w:rsidR="003F22FE" w:rsidRPr="00C766C7">
        <w:rPr>
          <w:rFonts w:ascii="Arial" w:hAnsi="Arial" w:cs="Arial"/>
          <w:i/>
          <w:iCs/>
        </w:rPr>
        <w:t>S</w:t>
      </w:r>
      <w:r w:rsidRPr="00C766C7">
        <w:rPr>
          <w:rFonts w:ascii="Arial" w:hAnsi="Arial" w:cs="Arial"/>
          <w:i/>
          <w:iCs/>
        </w:rPr>
        <w:t>iglo XXI</w:t>
      </w:r>
      <w:r w:rsidRPr="00C766C7">
        <w:rPr>
          <w:rFonts w:ascii="Arial" w:hAnsi="Arial" w:cs="Arial"/>
        </w:rPr>
        <w:t xml:space="preserve">, </w:t>
      </w:r>
      <w:r w:rsidRPr="00C766C7">
        <w:rPr>
          <w:rFonts w:ascii="Arial" w:hAnsi="Arial" w:cs="Arial"/>
          <w:i/>
          <w:iCs/>
        </w:rPr>
        <w:t>39</w:t>
      </w:r>
      <w:r w:rsidRPr="00C766C7">
        <w:rPr>
          <w:rFonts w:ascii="Arial" w:hAnsi="Arial" w:cs="Arial"/>
        </w:rPr>
        <w:t xml:space="preserve">(2), 13-18 </w:t>
      </w:r>
      <w:hyperlink r:id="rId24" w:history="1">
        <w:r w:rsidR="00156179" w:rsidRPr="00850663">
          <w:rPr>
            <w:rStyle w:val="Hipervnculo"/>
            <w:rFonts w:ascii="Arial" w:hAnsi="Arial" w:cs="Arial"/>
          </w:rPr>
          <w:t>https://revistas.um.es/educatio/article/view/483471</w:t>
        </w:r>
      </w:hyperlink>
    </w:p>
    <w:p w14:paraId="4808F114" w14:textId="14084088" w:rsidR="00E5495C" w:rsidRDefault="00E5495C" w:rsidP="00830000">
      <w:pPr>
        <w:pStyle w:val="Aparatodereferencias"/>
        <w:spacing w:line="360" w:lineRule="auto"/>
        <w:jc w:val="both"/>
        <w:rPr>
          <w:rFonts w:ascii="Arial" w:hAnsi="Arial" w:cs="Arial"/>
        </w:rPr>
      </w:pPr>
      <w:r w:rsidRPr="009E30CF">
        <w:rPr>
          <w:rFonts w:ascii="Arial" w:hAnsi="Arial" w:cs="Arial"/>
        </w:rPr>
        <w:t xml:space="preserve">INTEF (2017). </w:t>
      </w:r>
      <w:r w:rsidRPr="00C766C7">
        <w:rPr>
          <w:rFonts w:ascii="Arial" w:hAnsi="Arial" w:cs="Arial"/>
          <w:i/>
          <w:iCs/>
        </w:rPr>
        <w:t>Marco Común de Competencia Digital Docente</w:t>
      </w:r>
      <w:r w:rsidRPr="00C766C7">
        <w:rPr>
          <w:rFonts w:ascii="Arial" w:hAnsi="Arial" w:cs="Arial"/>
        </w:rPr>
        <w:t xml:space="preserve">. Ministerio de Educación, cultura y Deporte. </w:t>
      </w:r>
      <w:hyperlink r:id="rId25" w:history="1">
        <w:r w:rsidR="00156179" w:rsidRPr="00850663">
          <w:rPr>
            <w:rStyle w:val="Hipervnculo"/>
            <w:rFonts w:ascii="Arial" w:hAnsi="Arial" w:cs="Arial"/>
          </w:rPr>
          <w:t>https://bit.ly/3fP3eS6</w:t>
        </w:r>
      </w:hyperlink>
    </w:p>
    <w:p w14:paraId="1A1D3629" w14:textId="50447597" w:rsidR="008D2ED1" w:rsidRPr="008D6BDB" w:rsidRDefault="003552CC" w:rsidP="008D2ED1">
      <w:pPr>
        <w:pStyle w:val="Aparatodereferencias"/>
        <w:spacing w:line="360" w:lineRule="auto"/>
        <w:jc w:val="both"/>
        <w:rPr>
          <w:rFonts w:ascii="Arial" w:hAnsi="Arial" w:cs="Arial"/>
          <w:lang w:val="en-US"/>
        </w:rPr>
      </w:pPr>
      <w:r w:rsidRPr="00C766C7">
        <w:rPr>
          <w:rFonts w:ascii="Arial" w:hAnsi="Arial" w:cs="Arial"/>
        </w:rPr>
        <w:t xml:space="preserve">INTEF (2022). </w:t>
      </w:r>
      <w:r w:rsidRPr="00C766C7">
        <w:rPr>
          <w:rFonts w:ascii="Arial" w:hAnsi="Arial" w:cs="Arial"/>
          <w:i/>
          <w:iCs/>
        </w:rPr>
        <w:t>Marco de Referencia de la Competencia Digital Docente</w:t>
      </w:r>
      <w:r w:rsidRPr="00C766C7">
        <w:rPr>
          <w:rFonts w:ascii="Arial" w:hAnsi="Arial" w:cs="Arial"/>
        </w:rPr>
        <w:t xml:space="preserve">. </w:t>
      </w:r>
      <w:hyperlink r:id="rId26" w:history="1">
        <w:r w:rsidR="00156179" w:rsidRPr="008D6BDB">
          <w:rPr>
            <w:rStyle w:val="Hipervnculo"/>
            <w:rFonts w:ascii="Arial" w:hAnsi="Arial" w:cs="Arial"/>
            <w:lang w:val="en-US"/>
          </w:rPr>
          <w:t>https://bit.ly/3vtxnjw</w:t>
        </w:r>
      </w:hyperlink>
    </w:p>
    <w:p w14:paraId="0479572A" w14:textId="1D2D4F87" w:rsidR="00752B6F" w:rsidRPr="00C95E9A" w:rsidRDefault="00752B6F" w:rsidP="00752B6F">
      <w:pPr>
        <w:pStyle w:val="Aparatodereferencias"/>
        <w:spacing w:line="360" w:lineRule="auto"/>
        <w:jc w:val="both"/>
        <w:rPr>
          <w:rFonts w:ascii="Arial" w:hAnsi="Arial" w:cs="Arial"/>
        </w:rPr>
      </w:pPr>
      <w:r w:rsidRPr="00C766C7">
        <w:rPr>
          <w:rFonts w:ascii="Arial" w:hAnsi="Arial" w:cs="Arial"/>
          <w:lang w:val="en-US"/>
        </w:rPr>
        <w:t>ISTE (2017).</w:t>
      </w:r>
      <w:r w:rsidRPr="00C766C7">
        <w:rPr>
          <w:rFonts w:ascii="Arial" w:hAnsi="Arial" w:cs="Arial"/>
          <w:i/>
          <w:iCs/>
          <w:lang w:val="en-US"/>
        </w:rPr>
        <w:t xml:space="preserve"> ISTE Standards for Educators, USA. International Society for Technology</w:t>
      </w:r>
      <w:r w:rsidR="00C657FA" w:rsidRPr="00C766C7">
        <w:rPr>
          <w:rFonts w:ascii="Arial" w:hAnsi="Arial" w:cs="Arial"/>
          <w:i/>
          <w:iCs/>
          <w:lang w:val="en-US"/>
        </w:rPr>
        <w:t xml:space="preserve"> </w:t>
      </w:r>
      <w:r w:rsidRPr="00C766C7">
        <w:rPr>
          <w:rFonts w:ascii="Arial" w:hAnsi="Arial" w:cs="Arial"/>
          <w:i/>
          <w:iCs/>
          <w:lang w:val="en-US"/>
        </w:rPr>
        <w:t xml:space="preserve">in Education. </w:t>
      </w:r>
      <w:hyperlink r:id="rId27" w:history="1">
        <w:r w:rsidR="00C95E9A" w:rsidRPr="00C95E9A">
          <w:rPr>
            <w:rStyle w:val="Hipervnculo"/>
            <w:rFonts w:ascii="Arial" w:hAnsi="Arial" w:cs="Arial"/>
          </w:rPr>
          <w:t>https://www.iste.org/standards/for-educators</w:t>
        </w:r>
      </w:hyperlink>
    </w:p>
    <w:p w14:paraId="5336367B" w14:textId="08C3001E" w:rsidR="00752B6F" w:rsidRPr="00C766C7" w:rsidRDefault="00752B6F" w:rsidP="00752B6F">
      <w:pPr>
        <w:pStyle w:val="Aparatodereferencias"/>
        <w:spacing w:line="360" w:lineRule="auto"/>
        <w:jc w:val="both"/>
        <w:rPr>
          <w:rFonts w:ascii="Arial" w:hAnsi="Arial" w:cs="Arial"/>
          <w:lang w:val="en-US"/>
        </w:rPr>
      </w:pPr>
      <w:r w:rsidRPr="00C766C7">
        <w:rPr>
          <w:rFonts w:ascii="Arial" w:hAnsi="Arial" w:cs="Arial"/>
        </w:rPr>
        <w:t xml:space="preserve">Koehler, M., y Mishra, P. (2009). </w:t>
      </w:r>
      <w:r w:rsidRPr="00C766C7">
        <w:rPr>
          <w:rFonts w:ascii="Arial" w:hAnsi="Arial" w:cs="Arial"/>
          <w:lang w:val="en-US"/>
        </w:rPr>
        <w:t>What is technological pedagogical content knowledge?</w:t>
      </w:r>
      <w:r w:rsidR="00C657FA" w:rsidRPr="00C766C7">
        <w:rPr>
          <w:rFonts w:ascii="Arial" w:hAnsi="Arial" w:cs="Arial"/>
          <w:lang w:val="en-US"/>
        </w:rPr>
        <w:t xml:space="preserve">. </w:t>
      </w:r>
      <w:r w:rsidRPr="00C766C7">
        <w:rPr>
          <w:rFonts w:ascii="Arial" w:hAnsi="Arial" w:cs="Arial"/>
          <w:i/>
          <w:iCs/>
          <w:lang w:val="en-US"/>
        </w:rPr>
        <w:t>Contemporary Issues in Technology and Teacher Education, 9</w:t>
      </w:r>
      <w:r w:rsidRPr="00C766C7">
        <w:rPr>
          <w:rFonts w:ascii="Arial" w:hAnsi="Arial" w:cs="Arial"/>
          <w:lang w:val="en-US"/>
        </w:rPr>
        <w:t>(1), 60-70.</w:t>
      </w:r>
    </w:p>
    <w:p w14:paraId="3144B26C" w14:textId="7551A1C0" w:rsidR="008D2ED1" w:rsidRPr="00C95E9A" w:rsidRDefault="008D2ED1" w:rsidP="001E6EE2">
      <w:pPr>
        <w:pStyle w:val="Aparatodereferencias"/>
        <w:spacing w:line="360" w:lineRule="auto"/>
        <w:jc w:val="both"/>
        <w:rPr>
          <w:rFonts w:ascii="Arial" w:hAnsi="Arial" w:cs="Arial"/>
        </w:rPr>
      </w:pPr>
      <w:r w:rsidRPr="009E30CF">
        <w:rPr>
          <w:rFonts w:ascii="Arial" w:hAnsi="Arial" w:cs="Arial"/>
          <w:lang w:val="en-US"/>
        </w:rPr>
        <w:t xml:space="preserve">Ministerio de Educación de Colombia (2013). </w:t>
      </w:r>
      <w:r w:rsidRPr="009E30CF">
        <w:rPr>
          <w:rFonts w:ascii="Arial" w:hAnsi="Arial" w:cs="Arial"/>
          <w:i/>
          <w:iCs/>
          <w:lang w:val="en-US"/>
        </w:rPr>
        <w:t>ICT skills for teaching professional</w:t>
      </w:r>
      <w:r w:rsidR="001E6EE2" w:rsidRPr="009E30CF">
        <w:rPr>
          <w:rFonts w:ascii="Arial" w:hAnsi="Arial" w:cs="Arial"/>
          <w:i/>
          <w:iCs/>
          <w:lang w:val="en-US"/>
        </w:rPr>
        <w:t xml:space="preserve"> </w:t>
      </w:r>
      <w:r w:rsidRPr="009E30CF">
        <w:rPr>
          <w:rFonts w:ascii="Arial" w:hAnsi="Arial" w:cs="Arial"/>
          <w:i/>
          <w:iCs/>
          <w:lang w:val="en-US"/>
        </w:rPr>
        <w:t xml:space="preserve">development. </w:t>
      </w:r>
      <w:hyperlink r:id="rId28" w:history="1">
        <w:r w:rsidR="00C95E9A" w:rsidRPr="00C95E9A">
          <w:rPr>
            <w:rStyle w:val="Hipervnculo"/>
            <w:rFonts w:ascii="Arial" w:hAnsi="Arial" w:cs="Arial"/>
          </w:rPr>
          <w:t>https://bit.ly/3xdKN3U</w:t>
        </w:r>
      </w:hyperlink>
    </w:p>
    <w:p w14:paraId="6C36CDEF" w14:textId="5D72C64E" w:rsidR="008D2ED1" w:rsidRDefault="008D2ED1" w:rsidP="007814A1">
      <w:pPr>
        <w:pStyle w:val="Aparatodereferencias"/>
        <w:spacing w:line="360" w:lineRule="auto"/>
        <w:jc w:val="both"/>
        <w:rPr>
          <w:rFonts w:ascii="Arial" w:hAnsi="Arial" w:cs="Arial"/>
        </w:rPr>
      </w:pPr>
      <w:r w:rsidRPr="008D2ED1">
        <w:rPr>
          <w:rFonts w:ascii="Arial" w:hAnsi="Arial" w:cs="Arial"/>
        </w:rPr>
        <w:t>Ministerio de Educación Chile y Enlaces (2008).</w:t>
      </w:r>
      <w:r w:rsidRPr="00074063">
        <w:rPr>
          <w:rFonts w:ascii="Arial" w:hAnsi="Arial" w:cs="Arial"/>
          <w:i/>
          <w:iCs/>
        </w:rPr>
        <w:t xml:space="preserve"> </w:t>
      </w:r>
      <w:r w:rsidRPr="009E30CF">
        <w:rPr>
          <w:rFonts w:ascii="Arial" w:hAnsi="Arial" w:cs="Arial"/>
          <w:i/>
          <w:iCs/>
          <w:lang w:val="en-US"/>
        </w:rPr>
        <w:t>ICT standards for initial teacher</w:t>
      </w:r>
      <w:r w:rsidR="00074063" w:rsidRPr="009E30CF">
        <w:rPr>
          <w:rFonts w:ascii="Arial" w:hAnsi="Arial" w:cs="Arial"/>
          <w:i/>
          <w:iCs/>
          <w:lang w:val="en-US"/>
        </w:rPr>
        <w:t>b</w:t>
      </w:r>
      <w:r w:rsidRPr="009E30CF">
        <w:rPr>
          <w:rFonts w:ascii="Arial" w:hAnsi="Arial" w:cs="Arial"/>
          <w:i/>
          <w:iCs/>
          <w:lang w:val="en-US"/>
        </w:rPr>
        <w:t xml:space="preserve">education: a proposal in the Chilean context. </w:t>
      </w:r>
      <w:r w:rsidR="007814A1" w:rsidRPr="009E30CF">
        <w:rPr>
          <w:rFonts w:ascii="Arial" w:hAnsi="Arial" w:cs="Arial"/>
          <w:i/>
          <w:iCs/>
          <w:lang w:val="en-US"/>
        </w:rPr>
        <w:t xml:space="preserve"> </w:t>
      </w:r>
      <w:hyperlink r:id="rId29" w:history="1">
        <w:r w:rsidR="00C95E9A" w:rsidRPr="00850663">
          <w:rPr>
            <w:rStyle w:val="Hipervnculo"/>
            <w:rFonts w:ascii="Arial" w:hAnsi="Arial" w:cs="Arial"/>
          </w:rPr>
          <w:t>https://bit.ly/3Q6TSEe</w:t>
        </w:r>
      </w:hyperlink>
    </w:p>
    <w:p w14:paraId="5F6BB1D5" w14:textId="27B14D87" w:rsidR="00781CD6" w:rsidRDefault="00781CD6" w:rsidP="008D2ED1">
      <w:pPr>
        <w:pStyle w:val="Aparatodereferencias"/>
        <w:spacing w:line="360" w:lineRule="auto"/>
        <w:jc w:val="both"/>
        <w:rPr>
          <w:rFonts w:ascii="Arial" w:hAnsi="Arial" w:cs="Arial"/>
        </w:rPr>
      </w:pPr>
      <w:r w:rsidRPr="00781CD6">
        <w:rPr>
          <w:rFonts w:ascii="Arial" w:hAnsi="Arial" w:cs="Arial"/>
        </w:rPr>
        <w:lastRenderedPageBreak/>
        <w:t>Pinto, A.</w:t>
      </w:r>
      <w:r w:rsidR="007814A1">
        <w:rPr>
          <w:rFonts w:ascii="Arial" w:hAnsi="Arial" w:cs="Arial"/>
        </w:rPr>
        <w:t xml:space="preserve"> </w:t>
      </w:r>
      <w:r w:rsidRPr="00781CD6">
        <w:rPr>
          <w:rFonts w:ascii="Arial" w:hAnsi="Arial" w:cs="Arial"/>
        </w:rPr>
        <w:t>R.; Pérez, A</w:t>
      </w:r>
      <w:r>
        <w:rPr>
          <w:rFonts w:ascii="Arial" w:hAnsi="Arial" w:cs="Arial"/>
        </w:rPr>
        <w:t>.</w:t>
      </w:r>
      <w:r w:rsidR="007814A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 Darder, A. (2020). Revisión sistemática de la literatura sobre competencia digital docente en la formación inicial del profesorado. En E. Colomo, </w:t>
      </w:r>
      <w:r w:rsidR="00734D4B">
        <w:rPr>
          <w:rFonts w:ascii="Arial" w:hAnsi="Arial" w:cs="Arial"/>
        </w:rPr>
        <w:t xml:space="preserve">E. </w:t>
      </w:r>
      <w:r>
        <w:rPr>
          <w:rFonts w:ascii="Arial" w:hAnsi="Arial" w:cs="Arial"/>
        </w:rPr>
        <w:t xml:space="preserve">Sánchez, </w:t>
      </w:r>
      <w:r w:rsidR="00734D4B">
        <w:rPr>
          <w:rFonts w:ascii="Arial" w:hAnsi="Arial" w:cs="Arial"/>
        </w:rPr>
        <w:t>J.</w:t>
      </w:r>
      <w:r>
        <w:rPr>
          <w:rFonts w:ascii="Arial" w:hAnsi="Arial" w:cs="Arial"/>
        </w:rPr>
        <w:t xml:space="preserve"> Ruiz, y </w:t>
      </w:r>
      <w:r w:rsidR="00734D4B">
        <w:rPr>
          <w:rFonts w:ascii="Arial" w:hAnsi="Arial" w:cs="Arial"/>
        </w:rPr>
        <w:t xml:space="preserve">J. </w:t>
      </w:r>
      <w:r>
        <w:rPr>
          <w:rFonts w:ascii="Arial" w:hAnsi="Arial" w:cs="Arial"/>
        </w:rPr>
        <w:t>Sánchez (</w:t>
      </w:r>
      <w:r w:rsidRPr="00734D4B">
        <w:rPr>
          <w:rFonts w:ascii="Arial" w:hAnsi="Arial" w:cs="Arial"/>
        </w:rPr>
        <w:t>Coord.)</w:t>
      </w:r>
      <w:r w:rsidR="00734D4B" w:rsidRPr="00734D4B">
        <w:rPr>
          <w:rFonts w:ascii="Arial" w:hAnsi="Arial" w:cs="Arial"/>
        </w:rPr>
        <w:t>,</w:t>
      </w:r>
      <w:r w:rsidRPr="00734D4B">
        <w:rPr>
          <w:rFonts w:ascii="Arial" w:hAnsi="Arial" w:cs="Arial"/>
          <w:i/>
          <w:iCs/>
        </w:rPr>
        <w:t xml:space="preserve"> La tecnología como eje del cambio metodológico</w:t>
      </w:r>
      <w:r w:rsidR="00734D4B" w:rsidRPr="00734D4B">
        <w:rPr>
          <w:rFonts w:ascii="Arial" w:hAnsi="Arial" w:cs="Arial"/>
        </w:rPr>
        <w:t xml:space="preserve"> (pp. 513-517). </w:t>
      </w:r>
      <w:hyperlink r:id="rId30" w:history="1">
        <w:r w:rsidR="00156179" w:rsidRPr="00850663">
          <w:rPr>
            <w:rStyle w:val="Hipervnculo"/>
            <w:rFonts w:ascii="Arial" w:hAnsi="Arial" w:cs="Arial"/>
          </w:rPr>
          <w:t>https://bit.ly/39cNRWb</w:t>
        </w:r>
      </w:hyperlink>
    </w:p>
    <w:p w14:paraId="78EC1CDC" w14:textId="4C5D1DAB" w:rsidR="00BF7FE6" w:rsidRPr="008D6BDB" w:rsidRDefault="00C96A15" w:rsidP="00BF7FE6">
      <w:pPr>
        <w:pStyle w:val="Aparatodereferencias"/>
        <w:spacing w:line="360" w:lineRule="auto"/>
        <w:jc w:val="both"/>
        <w:rPr>
          <w:rFonts w:ascii="Arial" w:hAnsi="Arial" w:cs="Arial"/>
          <w:lang w:val="en-US"/>
        </w:rPr>
      </w:pPr>
      <w:r w:rsidRPr="00C96A15">
        <w:rPr>
          <w:rFonts w:ascii="Arial" w:hAnsi="Arial" w:cs="Arial"/>
        </w:rPr>
        <w:t>Puglia, E.; Ferreira, A.</w:t>
      </w:r>
      <w:r w:rsidR="000D3FBC">
        <w:rPr>
          <w:rFonts w:ascii="Arial" w:hAnsi="Arial" w:cs="Arial"/>
        </w:rPr>
        <w:t>,</w:t>
      </w:r>
      <w:r w:rsidRPr="00C96A15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 xml:space="preserve"> Piñeiro, R. (2020). La competencia digital docente</w:t>
      </w:r>
      <w:r w:rsidR="00BF7FE6">
        <w:rPr>
          <w:rFonts w:ascii="Arial" w:hAnsi="Arial" w:cs="Arial"/>
        </w:rPr>
        <w:t xml:space="preserve"> de docentes de formación docente en América Latina, una revisión sistemática sobre el estado de la literatura. </w:t>
      </w:r>
      <w:r w:rsidR="00734D4B">
        <w:rPr>
          <w:rFonts w:ascii="Arial" w:hAnsi="Arial" w:cs="Arial"/>
        </w:rPr>
        <w:t>En E. Colomo, E. Sánchez, J. Ruiz, y J. Sánchez (</w:t>
      </w:r>
      <w:r w:rsidR="00734D4B" w:rsidRPr="00734D4B">
        <w:rPr>
          <w:rFonts w:ascii="Arial" w:hAnsi="Arial" w:cs="Arial"/>
        </w:rPr>
        <w:t>Coord.),</w:t>
      </w:r>
      <w:r w:rsidR="00734D4B" w:rsidRPr="00734D4B">
        <w:rPr>
          <w:rFonts w:ascii="Arial" w:hAnsi="Arial" w:cs="Arial"/>
          <w:i/>
          <w:iCs/>
        </w:rPr>
        <w:t xml:space="preserve"> La tecnología como eje del cambio metodológico</w:t>
      </w:r>
      <w:r w:rsidR="00734D4B" w:rsidRPr="00734D4B">
        <w:rPr>
          <w:rFonts w:ascii="Arial" w:hAnsi="Arial" w:cs="Arial"/>
        </w:rPr>
        <w:t xml:space="preserve"> (pp. </w:t>
      </w:r>
      <w:r w:rsidR="00734D4B">
        <w:rPr>
          <w:rFonts w:ascii="Arial" w:hAnsi="Arial" w:cs="Arial"/>
        </w:rPr>
        <w:t>1406</w:t>
      </w:r>
      <w:r w:rsidR="00734D4B" w:rsidRPr="00734D4B">
        <w:rPr>
          <w:rFonts w:ascii="Arial" w:hAnsi="Arial" w:cs="Arial"/>
        </w:rPr>
        <w:t>-</w:t>
      </w:r>
      <w:r w:rsidR="00734D4B">
        <w:rPr>
          <w:rFonts w:ascii="Arial" w:hAnsi="Arial" w:cs="Arial"/>
        </w:rPr>
        <w:t>1410</w:t>
      </w:r>
      <w:r w:rsidR="00734D4B" w:rsidRPr="00734D4B">
        <w:rPr>
          <w:rFonts w:ascii="Arial" w:hAnsi="Arial" w:cs="Arial"/>
        </w:rPr>
        <w:t xml:space="preserve">). </w:t>
      </w:r>
      <w:hyperlink r:id="rId31" w:history="1">
        <w:r w:rsidR="00156179" w:rsidRPr="008D6BDB">
          <w:rPr>
            <w:rStyle w:val="Hipervnculo"/>
            <w:rFonts w:ascii="Arial" w:hAnsi="Arial" w:cs="Arial"/>
            <w:lang w:val="en-US"/>
          </w:rPr>
          <w:t>https://bit.ly/39cNRWb</w:t>
        </w:r>
      </w:hyperlink>
    </w:p>
    <w:p w14:paraId="302A05B4" w14:textId="17BF9850" w:rsidR="00DE6F40" w:rsidRPr="008D6BDB" w:rsidRDefault="00DE6F40" w:rsidP="00830000">
      <w:pPr>
        <w:pStyle w:val="Aparatodereferencias"/>
        <w:spacing w:line="360" w:lineRule="auto"/>
        <w:jc w:val="both"/>
        <w:rPr>
          <w:rFonts w:ascii="Arial" w:hAnsi="Arial" w:cs="Arial"/>
          <w:lang w:val="en-US"/>
        </w:rPr>
      </w:pPr>
      <w:r w:rsidRPr="009E30CF">
        <w:rPr>
          <w:rFonts w:ascii="Arial" w:hAnsi="Arial" w:cs="Arial"/>
          <w:lang w:val="en-US"/>
        </w:rPr>
        <w:t xml:space="preserve">Redecker, C. (2017). </w:t>
      </w:r>
      <w:r w:rsidRPr="00C9341E">
        <w:rPr>
          <w:rFonts w:ascii="Arial" w:hAnsi="Arial" w:cs="Arial"/>
          <w:i/>
          <w:iCs/>
          <w:lang w:val="en-US"/>
        </w:rPr>
        <w:t>European Framework for the Digital Competence of Educators: DigCompEdu. Publications Office of the European Union</w:t>
      </w:r>
      <w:r w:rsidRPr="00C9341E">
        <w:rPr>
          <w:rFonts w:ascii="Arial" w:hAnsi="Arial" w:cs="Arial"/>
          <w:lang w:val="en-US"/>
        </w:rPr>
        <w:t xml:space="preserve">. </w:t>
      </w:r>
      <w:hyperlink r:id="rId32" w:history="1">
        <w:r w:rsidR="00C95E9A" w:rsidRPr="008D6BDB">
          <w:rPr>
            <w:rStyle w:val="Hipervnculo"/>
            <w:rFonts w:ascii="Arial" w:hAnsi="Arial" w:cs="Arial"/>
            <w:lang w:val="en-US"/>
          </w:rPr>
          <w:t>https://doi.org/10.2760/159770</w:t>
        </w:r>
      </w:hyperlink>
    </w:p>
    <w:p w14:paraId="40D4C9D3" w14:textId="12DDAA87" w:rsidR="006A1023" w:rsidRPr="006A1023" w:rsidRDefault="006A1023" w:rsidP="00246889">
      <w:pPr>
        <w:pStyle w:val="Aparatodereferencias"/>
        <w:spacing w:line="360" w:lineRule="auto"/>
        <w:jc w:val="both"/>
        <w:rPr>
          <w:rFonts w:ascii="Arial" w:hAnsi="Arial" w:cs="Arial"/>
        </w:rPr>
      </w:pPr>
      <w:r w:rsidRPr="008D6BDB">
        <w:rPr>
          <w:rFonts w:ascii="Arial" w:hAnsi="Arial" w:cs="Arial"/>
          <w:lang w:val="en-US"/>
        </w:rPr>
        <w:t xml:space="preserve">Rodríguez, C., Ramos, M., y Fernández, J. M. (2019). </w:t>
      </w:r>
      <w:r w:rsidRPr="006A1023">
        <w:rPr>
          <w:rFonts w:ascii="Arial" w:hAnsi="Arial" w:cs="Arial"/>
        </w:rPr>
        <w:t>Los docentes de la etapa de</w:t>
      </w:r>
      <w:r w:rsidR="00246889">
        <w:rPr>
          <w:rFonts w:ascii="Arial" w:hAnsi="Arial" w:cs="Arial"/>
        </w:rPr>
        <w:t xml:space="preserve"> </w:t>
      </w:r>
      <w:r w:rsidRPr="006A1023">
        <w:rPr>
          <w:rFonts w:ascii="Arial" w:hAnsi="Arial" w:cs="Arial"/>
        </w:rPr>
        <w:t>educación infantil ante el reto de las TIC y la creación de contenidos para el aula.</w:t>
      </w:r>
      <w:r w:rsidR="00246889">
        <w:rPr>
          <w:rFonts w:ascii="Arial" w:hAnsi="Arial" w:cs="Arial"/>
        </w:rPr>
        <w:t xml:space="preserve"> </w:t>
      </w:r>
      <w:r w:rsidRPr="00246889">
        <w:rPr>
          <w:rFonts w:ascii="Arial" w:hAnsi="Arial" w:cs="Arial"/>
          <w:i/>
          <w:iCs/>
        </w:rPr>
        <w:t>Revista Interuniversitaria de Formación del Profesorado, 94</w:t>
      </w:r>
      <w:r w:rsidRPr="006A1023">
        <w:rPr>
          <w:rFonts w:ascii="Arial" w:hAnsi="Arial" w:cs="Arial"/>
        </w:rPr>
        <w:t>(33.1), 29-42.</w:t>
      </w:r>
    </w:p>
    <w:p w14:paraId="45BF1FC5" w14:textId="404699D1" w:rsidR="00752B6F" w:rsidRDefault="00BC7CE1" w:rsidP="00246889">
      <w:pPr>
        <w:pStyle w:val="Aparatodereferencias"/>
        <w:spacing w:line="360" w:lineRule="auto"/>
        <w:jc w:val="both"/>
        <w:rPr>
          <w:rFonts w:ascii="Arial" w:hAnsi="Arial" w:cs="Arial"/>
        </w:rPr>
      </w:pPr>
      <w:r w:rsidRPr="00752B6F">
        <w:rPr>
          <w:rFonts w:ascii="Arial" w:hAnsi="Arial" w:cs="Arial"/>
        </w:rPr>
        <w:t>UNESCO</w:t>
      </w:r>
      <w:r w:rsidR="00752B6F" w:rsidRPr="00752B6F">
        <w:rPr>
          <w:rFonts w:ascii="Arial" w:hAnsi="Arial" w:cs="Arial"/>
        </w:rPr>
        <w:t xml:space="preserve"> (2019). Marco de competencias de los docentes en materia de TIC UNESCO.</w:t>
      </w:r>
      <w:r w:rsidR="00246889">
        <w:rPr>
          <w:rFonts w:ascii="Arial" w:hAnsi="Arial" w:cs="Arial"/>
        </w:rPr>
        <w:t xml:space="preserve"> </w:t>
      </w:r>
      <w:hyperlink r:id="rId33" w:history="1">
        <w:r w:rsidR="00C95E9A" w:rsidRPr="00850663">
          <w:rPr>
            <w:rStyle w:val="Hipervnculo"/>
            <w:rFonts w:ascii="Arial" w:hAnsi="Arial" w:cs="Arial"/>
          </w:rPr>
          <w:t>https://bit.ly/3GWrQY6</w:t>
        </w:r>
      </w:hyperlink>
    </w:p>
    <w:p w14:paraId="7772E4BD" w14:textId="7655F3EE" w:rsidR="00037E9B" w:rsidRPr="008D6BDB" w:rsidRDefault="00F349D3" w:rsidP="00037E9B">
      <w:pPr>
        <w:pStyle w:val="Aparatodereferencias"/>
        <w:spacing w:line="360" w:lineRule="auto"/>
        <w:jc w:val="both"/>
        <w:rPr>
          <w:rFonts w:ascii="Arial" w:hAnsi="Arial" w:cs="Arial"/>
          <w:lang w:val="en-US"/>
        </w:rPr>
      </w:pPr>
      <w:r w:rsidRPr="00F30C75">
        <w:rPr>
          <w:rFonts w:ascii="Arial" w:hAnsi="Arial" w:cs="Arial"/>
        </w:rPr>
        <w:t>Vuorikari, R., Punie, Y., Carretero Gomez S.</w:t>
      </w:r>
      <w:r w:rsidR="00255B75" w:rsidRPr="00F30C75">
        <w:rPr>
          <w:rFonts w:ascii="Arial" w:hAnsi="Arial" w:cs="Arial"/>
        </w:rPr>
        <w:t>,</w:t>
      </w:r>
      <w:r w:rsidRPr="00F30C75">
        <w:rPr>
          <w:rFonts w:ascii="Arial" w:hAnsi="Arial" w:cs="Arial"/>
        </w:rPr>
        <w:t xml:space="preserve"> </w:t>
      </w:r>
      <w:r w:rsidR="00037E9B" w:rsidRPr="00F30C75">
        <w:rPr>
          <w:rFonts w:ascii="Arial" w:hAnsi="Arial" w:cs="Arial"/>
        </w:rPr>
        <w:t xml:space="preserve">y </w:t>
      </w:r>
      <w:r w:rsidRPr="00F30C75">
        <w:rPr>
          <w:rFonts w:ascii="Arial" w:hAnsi="Arial" w:cs="Arial"/>
        </w:rPr>
        <w:t xml:space="preserve">Van den Brande, G. (2016).  </w:t>
      </w:r>
      <w:r w:rsidRPr="00C9341E">
        <w:rPr>
          <w:rFonts w:ascii="Arial" w:hAnsi="Arial" w:cs="Arial"/>
          <w:i/>
          <w:lang w:val="en-US"/>
        </w:rPr>
        <w:t>DigComp 2.0: The Digital Competence Framework for Citizens. Update Phase 1: The Conceptual Reference Model.</w:t>
      </w:r>
      <w:r w:rsidRPr="00C9341E">
        <w:rPr>
          <w:rFonts w:ascii="Arial" w:hAnsi="Arial" w:cs="Arial"/>
          <w:lang w:val="en-US"/>
        </w:rPr>
        <w:t xml:space="preserve"> </w:t>
      </w:r>
      <w:r w:rsidR="00255B75" w:rsidRPr="00C9341E">
        <w:rPr>
          <w:rFonts w:ascii="Arial" w:hAnsi="Arial" w:cs="Arial"/>
          <w:lang w:val="en-US"/>
        </w:rPr>
        <w:t xml:space="preserve"> </w:t>
      </w:r>
      <w:r w:rsidRPr="00C9341E">
        <w:rPr>
          <w:rFonts w:ascii="Arial" w:hAnsi="Arial" w:cs="Arial"/>
          <w:lang w:val="en-US"/>
        </w:rPr>
        <w:t xml:space="preserve">Office of the European Union. </w:t>
      </w:r>
      <w:hyperlink r:id="rId34" w:history="1">
        <w:r w:rsidR="00C95E9A" w:rsidRPr="008D6BDB">
          <w:rPr>
            <w:rStyle w:val="Hipervnculo"/>
            <w:rFonts w:ascii="Arial" w:hAnsi="Arial" w:cs="Arial"/>
            <w:lang w:val="en-US"/>
          </w:rPr>
          <w:t>https://doi.org/10.2791/11517</w:t>
        </w:r>
      </w:hyperlink>
    </w:p>
    <w:p w14:paraId="1E697218" w14:textId="6ABDDE3D" w:rsidR="003151FC" w:rsidRDefault="00314B5F" w:rsidP="007231B0">
      <w:pPr>
        <w:pStyle w:val="Aparatodereferencias"/>
        <w:spacing w:line="360" w:lineRule="auto"/>
        <w:jc w:val="both"/>
        <w:rPr>
          <w:rFonts w:ascii="Arial" w:hAnsi="Arial" w:cs="Arial"/>
        </w:rPr>
      </w:pPr>
      <w:r w:rsidRPr="008D6BDB">
        <w:rPr>
          <w:rFonts w:ascii="Arial" w:hAnsi="Arial" w:cs="Arial"/>
          <w:lang w:val="en-US"/>
        </w:rPr>
        <w:t>Vuorikari, R., Kluzer, S.</w:t>
      </w:r>
      <w:r w:rsidR="007231B0" w:rsidRPr="008D6BDB">
        <w:rPr>
          <w:rFonts w:ascii="Arial" w:hAnsi="Arial" w:cs="Arial"/>
          <w:lang w:val="en-US"/>
        </w:rPr>
        <w:t>,</w:t>
      </w:r>
      <w:r w:rsidRPr="008D6BDB">
        <w:rPr>
          <w:rFonts w:ascii="Arial" w:hAnsi="Arial" w:cs="Arial"/>
          <w:lang w:val="en-US"/>
        </w:rPr>
        <w:t xml:space="preserve"> </w:t>
      </w:r>
      <w:r w:rsidR="00037E9B" w:rsidRPr="008D6BDB">
        <w:rPr>
          <w:rFonts w:ascii="Arial" w:hAnsi="Arial" w:cs="Arial"/>
          <w:lang w:val="en-US"/>
        </w:rPr>
        <w:t xml:space="preserve">y </w:t>
      </w:r>
      <w:r w:rsidRPr="008D6BDB">
        <w:rPr>
          <w:rFonts w:ascii="Arial" w:hAnsi="Arial" w:cs="Arial"/>
          <w:lang w:val="en-US"/>
        </w:rPr>
        <w:t>Punie, Y.</w:t>
      </w:r>
      <w:r w:rsidR="00037E9B" w:rsidRPr="008D6BDB">
        <w:rPr>
          <w:rFonts w:ascii="Arial" w:hAnsi="Arial" w:cs="Arial"/>
          <w:lang w:val="en-US"/>
        </w:rPr>
        <w:t xml:space="preserve"> (2022). </w:t>
      </w:r>
      <w:r w:rsidRPr="00C9341E">
        <w:rPr>
          <w:rFonts w:ascii="Arial" w:hAnsi="Arial" w:cs="Arial"/>
          <w:i/>
          <w:iCs/>
          <w:lang w:val="en-US"/>
        </w:rPr>
        <w:t>DigComp 2.2: The Digital Competence Framework for Citizens - With new examples of knowledge, skills and attitudes</w:t>
      </w:r>
      <w:r w:rsidR="00037E9B" w:rsidRPr="00C9341E">
        <w:rPr>
          <w:rFonts w:ascii="Arial" w:hAnsi="Arial" w:cs="Arial"/>
          <w:lang w:val="en-US"/>
        </w:rPr>
        <w:t xml:space="preserve">. </w:t>
      </w:r>
      <w:r w:rsidRPr="00536641">
        <w:rPr>
          <w:rFonts w:ascii="Arial" w:hAnsi="Arial" w:cs="Arial"/>
        </w:rPr>
        <w:t>Publications Office of the European Union</w:t>
      </w:r>
      <w:r w:rsidR="00037E9B" w:rsidRPr="00536641">
        <w:rPr>
          <w:rFonts w:ascii="Arial" w:hAnsi="Arial" w:cs="Arial"/>
        </w:rPr>
        <w:t>.</w:t>
      </w:r>
      <w:r w:rsidR="007231B0" w:rsidRPr="00536641">
        <w:rPr>
          <w:rFonts w:ascii="Arial" w:hAnsi="Arial" w:cs="Arial"/>
        </w:rPr>
        <w:t xml:space="preserve"> </w:t>
      </w:r>
      <w:hyperlink r:id="rId35" w:history="1">
        <w:r w:rsidR="00C95E9A" w:rsidRPr="00850663">
          <w:rPr>
            <w:rStyle w:val="Hipervnculo"/>
            <w:rFonts w:ascii="Arial" w:hAnsi="Arial" w:cs="Arial"/>
          </w:rPr>
          <w:t>https://doi.org/10.2760/490274</w:t>
        </w:r>
      </w:hyperlink>
      <w:bookmarkEnd w:id="1"/>
      <w:r w:rsidR="007231B0" w:rsidRPr="00536641">
        <w:rPr>
          <w:rFonts w:ascii="Arial" w:hAnsi="Arial" w:cs="Arial"/>
        </w:rPr>
        <w:t>.</w:t>
      </w:r>
    </w:p>
    <w:p w14:paraId="60999101" w14:textId="77777777" w:rsidR="00C95E9A" w:rsidRDefault="00C95E9A" w:rsidP="007231B0">
      <w:pPr>
        <w:pStyle w:val="Aparatodereferencias"/>
        <w:spacing w:line="360" w:lineRule="auto"/>
        <w:jc w:val="both"/>
        <w:rPr>
          <w:rFonts w:ascii="Arial" w:hAnsi="Arial" w:cs="Arial"/>
        </w:rPr>
      </w:pPr>
    </w:p>
    <w:p w14:paraId="1F45C21D" w14:textId="77777777" w:rsidR="00F30C75" w:rsidRPr="00536641" w:rsidRDefault="00F30C75" w:rsidP="007231B0">
      <w:pPr>
        <w:pStyle w:val="Aparatodereferencias"/>
        <w:spacing w:line="360" w:lineRule="auto"/>
        <w:jc w:val="both"/>
        <w:rPr>
          <w:rFonts w:ascii="Arial" w:hAnsi="Arial" w:cs="Arial"/>
        </w:rPr>
      </w:pPr>
    </w:p>
    <w:sectPr w:rsidR="00F30C75" w:rsidRPr="00536641" w:rsidSect="007D1791">
      <w:footerReference w:type="default" r:id="rId36"/>
      <w:headerReference w:type="first" r:id="rId37"/>
      <w:footerReference w:type="first" r:id="rId3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0BFDB" w14:textId="77777777" w:rsidR="00562637" w:rsidRDefault="00562637" w:rsidP="00470228">
      <w:r>
        <w:separator/>
      </w:r>
    </w:p>
  </w:endnote>
  <w:endnote w:type="continuationSeparator" w:id="0">
    <w:p w14:paraId="71782A84" w14:textId="77777777" w:rsidR="00562637" w:rsidRDefault="00562637" w:rsidP="0047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540408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D2544D3" w14:textId="1C449515" w:rsidR="00CA3929" w:rsidRPr="003151FC" w:rsidRDefault="00CA3929">
        <w:pPr>
          <w:pStyle w:val="Piedepgina"/>
          <w:jc w:val="center"/>
          <w:rPr>
            <w:rFonts w:ascii="Times New Roman" w:hAnsi="Times New Roman"/>
            <w:sz w:val="24"/>
            <w:szCs w:val="24"/>
          </w:rPr>
        </w:pPr>
        <w:r w:rsidRPr="003151FC">
          <w:rPr>
            <w:rFonts w:ascii="Times New Roman" w:hAnsi="Times New Roman"/>
            <w:sz w:val="24"/>
            <w:szCs w:val="24"/>
          </w:rPr>
          <w:fldChar w:fldCharType="begin"/>
        </w:r>
        <w:r w:rsidRPr="003151F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151FC">
          <w:rPr>
            <w:rFonts w:ascii="Times New Roman" w:hAnsi="Times New Roman"/>
            <w:sz w:val="24"/>
            <w:szCs w:val="24"/>
          </w:rPr>
          <w:fldChar w:fldCharType="separate"/>
        </w:r>
        <w:r w:rsidR="00EB69CB">
          <w:rPr>
            <w:rFonts w:ascii="Times New Roman" w:hAnsi="Times New Roman"/>
            <w:noProof/>
            <w:sz w:val="24"/>
            <w:szCs w:val="24"/>
          </w:rPr>
          <w:t>5</w:t>
        </w:r>
        <w:r w:rsidRPr="003151FC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59CE2213" w14:textId="77777777" w:rsidR="00CA3929" w:rsidRDefault="00CA39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567503"/>
      <w:docPartObj>
        <w:docPartGallery w:val="Page Numbers (Bottom of Page)"/>
        <w:docPartUnique/>
      </w:docPartObj>
    </w:sdtPr>
    <w:sdtEndPr/>
    <w:sdtContent>
      <w:p w14:paraId="560559A8" w14:textId="77777777" w:rsidR="00CA3929" w:rsidRDefault="00CA392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4D6B28" w14:textId="77777777" w:rsidR="00CA3929" w:rsidRDefault="00CA39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531B" w14:textId="77777777" w:rsidR="00562637" w:rsidRDefault="00562637" w:rsidP="00470228">
      <w:r>
        <w:separator/>
      </w:r>
    </w:p>
  </w:footnote>
  <w:footnote w:type="continuationSeparator" w:id="0">
    <w:p w14:paraId="3B92A965" w14:textId="77777777" w:rsidR="00562637" w:rsidRDefault="00562637" w:rsidP="00470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0300" w14:textId="77777777" w:rsidR="00CA3929" w:rsidRDefault="00CA3929" w:rsidP="006A2A5A">
    <w:pPr>
      <w:pStyle w:val="Encabezado"/>
    </w:pPr>
  </w:p>
  <w:p w14:paraId="7360FDE0" w14:textId="77777777" w:rsidR="00CA3929" w:rsidRDefault="00CA39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A34"/>
    <w:multiLevelType w:val="hybridMultilevel"/>
    <w:tmpl w:val="589E309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6D280D"/>
    <w:multiLevelType w:val="hybridMultilevel"/>
    <w:tmpl w:val="5532BF0E"/>
    <w:lvl w:ilvl="0" w:tplc="00307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A4E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481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DC2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E24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6C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24A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40B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1E0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EF1D83"/>
    <w:multiLevelType w:val="multilevel"/>
    <w:tmpl w:val="CBE6DD96"/>
    <w:lvl w:ilvl="0">
      <w:start w:val="1"/>
      <w:numFmt w:val="decimal"/>
      <w:lvlText w:val="%1. "/>
      <w:lvlJc w:val="left"/>
      <w:pPr>
        <w:ind w:left="432" w:firstLine="0"/>
      </w:pPr>
    </w:lvl>
    <w:lvl w:ilvl="1">
      <w:start w:val="1"/>
      <w:numFmt w:val="decimal"/>
      <w:lvlText w:val="%1.%2. "/>
      <w:lvlJc w:val="left"/>
      <w:pPr>
        <w:ind w:left="576" w:firstLine="0"/>
      </w:pPr>
    </w:lvl>
    <w:lvl w:ilvl="2">
      <w:start w:val="1"/>
      <w:numFmt w:val="decimal"/>
      <w:lvlText w:val="%1.%2.%3. "/>
      <w:lvlJc w:val="left"/>
      <w:pPr>
        <w:ind w:left="720" w:firstLine="0"/>
      </w:pPr>
    </w:lvl>
    <w:lvl w:ilvl="3">
      <w:start w:val="1"/>
      <w:numFmt w:val="decimal"/>
      <w:lvlText w:val="%1.%2.%3.%4. 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3" w15:restartNumberingAfterBreak="0">
    <w:nsid w:val="05FC4717"/>
    <w:multiLevelType w:val="hybridMultilevel"/>
    <w:tmpl w:val="F18C3C36"/>
    <w:lvl w:ilvl="0" w:tplc="60B80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5A5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41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D46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DC4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05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82F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4A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8A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702FAF"/>
    <w:multiLevelType w:val="hybridMultilevel"/>
    <w:tmpl w:val="F21849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C6FB1"/>
    <w:multiLevelType w:val="hybridMultilevel"/>
    <w:tmpl w:val="5FEC5D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98620C"/>
    <w:multiLevelType w:val="hybridMultilevel"/>
    <w:tmpl w:val="21261F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C061B"/>
    <w:multiLevelType w:val="hybridMultilevel"/>
    <w:tmpl w:val="9BF23F32"/>
    <w:lvl w:ilvl="0" w:tplc="4574DF72">
      <w:start w:val="1"/>
      <w:numFmt w:val="decimal"/>
      <w:lvlText w:val="(%1)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F5705"/>
    <w:multiLevelType w:val="multilevel"/>
    <w:tmpl w:val="35A8DD98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20F63915"/>
    <w:multiLevelType w:val="multilevel"/>
    <w:tmpl w:val="29C6053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27BD49A5"/>
    <w:multiLevelType w:val="hybridMultilevel"/>
    <w:tmpl w:val="3E664684"/>
    <w:lvl w:ilvl="0" w:tplc="0B7857B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61385D"/>
    <w:multiLevelType w:val="hybridMultilevel"/>
    <w:tmpl w:val="B4966A40"/>
    <w:lvl w:ilvl="0" w:tplc="688674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924B7"/>
    <w:multiLevelType w:val="multilevel"/>
    <w:tmpl w:val="501CA7AC"/>
    <w:lvl w:ilvl="0">
      <w:start w:val="1"/>
      <w:numFmt w:val="bullet"/>
      <w:lvlText w:val="-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3" w15:restartNumberingAfterBreak="0">
    <w:nsid w:val="355A0040"/>
    <w:multiLevelType w:val="multilevel"/>
    <w:tmpl w:val="11B847BA"/>
    <w:lvl w:ilvl="0">
      <w:start w:val="1"/>
      <w:numFmt w:val="decimal"/>
      <w:lvlText w:val="%1. "/>
      <w:lvlJc w:val="left"/>
      <w:pPr>
        <w:ind w:left="432" w:firstLine="0"/>
      </w:pPr>
      <w:rPr>
        <w:lang w:val="pt-PT"/>
      </w:rPr>
    </w:lvl>
    <w:lvl w:ilvl="1">
      <w:start w:val="1"/>
      <w:numFmt w:val="decimal"/>
      <w:lvlText w:val="%1.%2. "/>
      <w:lvlJc w:val="left"/>
      <w:pPr>
        <w:ind w:left="576" w:firstLine="0"/>
      </w:pPr>
    </w:lvl>
    <w:lvl w:ilvl="2">
      <w:start w:val="1"/>
      <w:numFmt w:val="decimal"/>
      <w:lvlText w:val="%1.%2.%3. "/>
      <w:lvlJc w:val="left"/>
      <w:pPr>
        <w:ind w:left="720" w:firstLine="0"/>
      </w:pPr>
    </w:lvl>
    <w:lvl w:ilvl="3">
      <w:start w:val="1"/>
      <w:numFmt w:val="decimal"/>
      <w:lvlText w:val="%1.%2.%3.%4. 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14" w15:restartNumberingAfterBreak="0">
    <w:nsid w:val="37B30EA8"/>
    <w:multiLevelType w:val="hybridMultilevel"/>
    <w:tmpl w:val="E6A61432"/>
    <w:lvl w:ilvl="0" w:tplc="47DC48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C4656"/>
    <w:multiLevelType w:val="hybridMultilevel"/>
    <w:tmpl w:val="4B50B1AC"/>
    <w:lvl w:ilvl="0" w:tplc="D966B3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E52CD"/>
    <w:multiLevelType w:val="hybridMultilevel"/>
    <w:tmpl w:val="688408A6"/>
    <w:lvl w:ilvl="0" w:tplc="D966B3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842B5"/>
    <w:multiLevelType w:val="hybridMultilevel"/>
    <w:tmpl w:val="400C8F80"/>
    <w:lvl w:ilvl="0" w:tplc="12B28DFA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D53D2"/>
    <w:multiLevelType w:val="multilevel"/>
    <w:tmpl w:val="00000001"/>
    <w:lvl w:ilvl="0">
      <w:start w:val="1"/>
      <w:numFmt w:val="decimal"/>
      <w:lvlText w:val="%1.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 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 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8D66F00"/>
    <w:multiLevelType w:val="hybridMultilevel"/>
    <w:tmpl w:val="25B60A52"/>
    <w:lvl w:ilvl="0" w:tplc="688674E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684EA8"/>
    <w:multiLevelType w:val="multilevel"/>
    <w:tmpl w:val="00000001"/>
    <w:lvl w:ilvl="0">
      <w:start w:val="1"/>
      <w:numFmt w:val="decimal"/>
      <w:lvlText w:val="%1.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 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 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56596EB4"/>
    <w:multiLevelType w:val="hybridMultilevel"/>
    <w:tmpl w:val="66BCA14C"/>
    <w:lvl w:ilvl="0" w:tplc="6DC6A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B2B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63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A2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CAC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A6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AC7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C6F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83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97A7785"/>
    <w:multiLevelType w:val="hybridMultilevel"/>
    <w:tmpl w:val="E6947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33695"/>
    <w:multiLevelType w:val="multilevel"/>
    <w:tmpl w:val="00000001"/>
    <w:lvl w:ilvl="0">
      <w:start w:val="1"/>
      <w:numFmt w:val="decimal"/>
      <w:lvlText w:val="%1.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 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 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CA85CB4"/>
    <w:multiLevelType w:val="hybridMultilevel"/>
    <w:tmpl w:val="5B0EA7C2"/>
    <w:lvl w:ilvl="0" w:tplc="4B683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C84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D22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08C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647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6B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B6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4C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C46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D13791E"/>
    <w:multiLevelType w:val="hybridMultilevel"/>
    <w:tmpl w:val="86DC13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C2F6E"/>
    <w:multiLevelType w:val="multilevel"/>
    <w:tmpl w:val="3642F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 w15:restartNumberingAfterBreak="0">
    <w:nsid w:val="6181657C"/>
    <w:multiLevelType w:val="multilevel"/>
    <w:tmpl w:val="44BE97D2"/>
    <w:lvl w:ilvl="0">
      <w:start w:val="1"/>
      <w:numFmt w:val="decimal"/>
      <w:lvlText w:val="%1. "/>
      <w:lvlJc w:val="left"/>
      <w:pPr>
        <w:ind w:left="432" w:firstLine="0"/>
      </w:pPr>
    </w:lvl>
    <w:lvl w:ilvl="1">
      <w:start w:val="1"/>
      <w:numFmt w:val="decimal"/>
      <w:lvlText w:val="%1.%2. "/>
      <w:lvlJc w:val="left"/>
      <w:pPr>
        <w:ind w:left="576" w:firstLine="0"/>
      </w:pPr>
    </w:lvl>
    <w:lvl w:ilvl="2">
      <w:start w:val="1"/>
      <w:numFmt w:val="decimal"/>
      <w:lvlText w:val="%1.%2.%3. "/>
      <w:lvlJc w:val="left"/>
      <w:pPr>
        <w:ind w:left="720" w:firstLine="0"/>
      </w:pPr>
    </w:lvl>
    <w:lvl w:ilvl="3">
      <w:start w:val="1"/>
      <w:numFmt w:val="decimal"/>
      <w:lvlText w:val="%1.%2.%3.%4. 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28" w15:restartNumberingAfterBreak="0">
    <w:nsid w:val="652759A6"/>
    <w:multiLevelType w:val="hybridMultilevel"/>
    <w:tmpl w:val="E85CD474"/>
    <w:lvl w:ilvl="0" w:tplc="7E5C12FC">
      <w:start w:val="1"/>
      <w:numFmt w:val="bullet"/>
      <w:lvlText w:val="▪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9" w15:restartNumberingAfterBreak="0">
    <w:nsid w:val="658C6B66"/>
    <w:multiLevelType w:val="hybridMultilevel"/>
    <w:tmpl w:val="E9807B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4113A"/>
    <w:multiLevelType w:val="hybridMultilevel"/>
    <w:tmpl w:val="2F7C0AC8"/>
    <w:lvl w:ilvl="0" w:tplc="39EA439E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Palatino Linotype" w:eastAsia="Arial Unicode MS" w:hAnsi="Palatino Linotype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F9480B"/>
    <w:multiLevelType w:val="hybridMultilevel"/>
    <w:tmpl w:val="1E38B2E2"/>
    <w:lvl w:ilvl="0" w:tplc="59A6CF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D4CB4"/>
    <w:multiLevelType w:val="multilevel"/>
    <w:tmpl w:val="9F82C422"/>
    <w:lvl w:ilvl="0">
      <w:start w:val="1"/>
      <w:numFmt w:val="decimal"/>
      <w:lvlText w:val="%1. "/>
      <w:lvlJc w:val="left"/>
      <w:pPr>
        <w:ind w:left="432" w:firstLine="0"/>
      </w:pPr>
    </w:lvl>
    <w:lvl w:ilvl="1">
      <w:start w:val="1"/>
      <w:numFmt w:val="decimal"/>
      <w:lvlText w:val="%1.%2. "/>
      <w:lvlJc w:val="left"/>
      <w:pPr>
        <w:ind w:left="576" w:firstLine="0"/>
      </w:pPr>
    </w:lvl>
    <w:lvl w:ilvl="2">
      <w:start w:val="1"/>
      <w:numFmt w:val="decimal"/>
      <w:lvlText w:val="%1.%2.%3. "/>
      <w:lvlJc w:val="left"/>
      <w:pPr>
        <w:ind w:left="720" w:firstLine="0"/>
      </w:pPr>
    </w:lvl>
    <w:lvl w:ilvl="3">
      <w:start w:val="1"/>
      <w:numFmt w:val="decimal"/>
      <w:lvlText w:val="%1.%2.%3.%4. 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33" w15:restartNumberingAfterBreak="0">
    <w:nsid w:val="6E61531E"/>
    <w:multiLevelType w:val="hybridMultilevel"/>
    <w:tmpl w:val="E5CC4C86"/>
    <w:lvl w:ilvl="0" w:tplc="39EA439E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Palatino Linotype" w:eastAsia="Arial Unicode MS" w:hAnsi="Palatino Linotype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5D5EC0"/>
    <w:multiLevelType w:val="hybridMultilevel"/>
    <w:tmpl w:val="9BF23F32"/>
    <w:lvl w:ilvl="0" w:tplc="4574DF72">
      <w:start w:val="1"/>
      <w:numFmt w:val="decimal"/>
      <w:lvlText w:val="(%1)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61412"/>
    <w:multiLevelType w:val="hybridMultilevel"/>
    <w:tmpl w:val="64126C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108FF"/>
    <w:multiLevelType w:val="singleLevel"/>
    <w:tmpl w:val="BD5ABF7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7" w15:restartNumberingAfterBreak="0">
    <w:nsid w:val="7725185C"/>
    <w:multiLevelType w:val="hybridMultilevel"/>
    <w:tmpl w:val="56183CF0"/>
    <w:lvl w:ilvl="0" w:tplc="D966B3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71CF9"/>
    <w:multiLevelType w:val="hybridMultilevel"/>
    <w:tmpl w:val="628E42D8"/>
    <w:lvl w:ilvl="0" w:tplc="08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318651061">
    <w:abstractNumId w:val="36"/>
    <w:lvlOverride w:ilvl="0">
      <w:startOverride w:val="1"/>
    </w:lvlOverride>
  </w:num>
  <w:num w:numId="2" w16cid:durableId="15230123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5588122">
    <w:abstractNumId w:val="5"/>
  </w:num>
  <w:num w:numId="4" w16cid:durableId="10419818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818137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1005345">
    <w:abstractNumId w:val="17"/>
  </w:num>
  <w:num w:numId="7" w16cid:durableId="370494497">
    <w:abstractNumId w:val="4"/>
  </w:num>
  <w:num w:numId="8" w16cid:durableId="845751579">
    <w:abstractNumId w:val="7"/>
  </w:num>
  <w:num w:numId="9" w16cid:durableId="1840806637">
    <w:abstractNumId w:val="34"/>
  </w:num>
  <w:num w:numId="10" w16cid:durableId="412092163">
    <w:abstractNumId w:val="35"/>
  </w:num>
  <w:num w:numId="11" w16cid:durableId="1673602221">
    <w:abstractNumId w:val="25"/>
  </w:num>
  <w:num w:numId="12" w16cid:durableId="956836704">
    <w:abstractNumId w:val="31"/>
  </w:num>
  <w:num w:numId="13" w16cid:durableId="1195264705">
    <w:abstractNumId w:val="37"/>
  </w:num>
  <w:num w:numId="14" w16cid:durableId="1939679710">
    <w:abstractNumId w:val="15"/>
  </w:num>
  <w:num w:numId="15" w16cid:durableId="776172560">
    <w:abstractNumId w:val="16"/>
  </w:num>
  <w:num w:numId="16" w16cid:durableId="1289895240">
    <w:abstractNumId w:val="8"/>
  </w:num>
  <w:num w:numId="17" w16cid:durableId="1653176660">
    <w:abstractNumId w:val="29"/>
  </w:num>
  <w:num w:numId="18" w16cid:durableId="1776628825">
    <w:abstractNumId w:val="11"/>
  </w:num>
  <w:num w:numId="19" w16cid:durableId="1553493587">
    <w:abstractNumId w:val="19"/>
  </w:num>
  <w:num w:numId="20" w16cid:durableId="1211040781">
    <w:abstractNumId w:val="14"/>
  </w:num>
  <w:num w:numId="21" w16cid:durableId="474026372">
    <w:abstractNumId w:val="20"/>
  </w:num>
  <w:num w:numId="22" w16cid:durableId="1109083405">
    <w:abstractNumId w:val="18"/>
  </w:num>
  <w:num w:numId="23" w16cid:durableId="89547164">
    <w:abstractNumId w:val="23"/>
  </w:num>
  <w:num w:numId="24" w16cid:durableId="708454357">
    <w:abstractNumId w:val="27"/>
  </w:num>
  <w:num w:numId="25" w16cid:durableId="448740046">
    <w:abstractNumId w:val="32"/>
  </w:num>
  <w:num w:numId="26" w16cid:durableId="1317220896">
    <w:abstractNumId w:val="2"/>
  </w:num>
  <w:num w:numId="27" w16cid:durableId="108936697">
    <w:abstractNumId w:val="12"/>
  </w:num>
  <w:num w:numId="28" w16cid:durableId="598831615">
    <w:abstractNumId w:val="28"/>
  </w:num>
  <w:num w:numId="29" w16cid:durableId="1356616304">
    <w:abstractNumId w:val="13"/>
  </w:num>
  <w:num w:numId="30" w16cid:durableId="442766556">
    <w:abstractNumId w:val="38"/>
  </w:num>
  <w:num w:numId="31" w16cid:durableId="751390144">
    <w:abstractNumId w:val="26"/>
  </w:num>
  <w:num w:numId="32" w16cid:durableId="1745368906">
    <w:abstractNumId w:val="10"/>
  </w:num>
  <w:num w:numId="33" w16cid:durableId="1044714396">
    <w:abstractNumId w:val="3"/>
  </w:num>
  <w:num w:numId="34" w16cid:durableId="1588614456">
    <w:abstractNumId w:val="6"/>
  </w:num>
  <w:num w:numId="35" w16cid:durableId="1495224008">
    <w:abstractNumId w:val="22"/>
  </w:num>
  <w:num w:numId="36" w16cid:durableId="1006664720">
    <w:abstractNumId w:val="0"/>
  </w:num>
  <w:num w:numId="37" w16cid:durableId="928269552">
    <w:abstractNumId w:val="21"/>
  </w:num>
  <w:num w:numId="38" w16cid:durableId="1404176823">
    <w:abstractNumId w:val="24"/>
  </w:num>
  <w:num w:numId="39" w16cid:durableId="997614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228"/>
    <w:rsid w:val="00000681"/>
    <w:rsid w:val="0000519E"/>
    <w:rsid w:val="00006959"/>
    <w:rsid w:val="00011ACB"/>
    <w:rsid w:val="0001583E"/>
    <w:rsid w:val="00015E4E"/>
    <w:rsid w:val="000208EB"/>
    <w:rsid w:val="00020F07"/>
    <w:rsid w:val="00021C4E"/>
    <w:rsid w:val="00023290"/>
    <w:rsid w:val="000234A1"/>
    <w:rsid w:val="00027B13"/>
    <w:rsid w:val="00027DE7"/>
    <w:rsid w:val="00032B9E"/>
    <w:rsid w:val="00036F73"/>
    <w:rsid w:val="00037E9B"/>
    <w:rsid w:val="00042C1F"/>
    <w:rsid w:val="00044D86"/>
    <w:rsid w:val="00045823"/>
    <w:rsid w:val="000479E0"/>
    <w:rsid w:val="000505F8"/>
    <w:rsid w:val="00051EE7"/>
    <w:rsid w:val="00055F3D"/>
    <w:rsid w:val="0006491E"/>
    <w:rsid w:val="00067EA5"/>
    <w:rsid w:val="0007002F"/>
    <w:rsid w:val="000706D5"/>
    <w:rsid w:val="00073879"/>
    <w:rsid w:val="00074063"/>
    <w:rsid w:val="00075DC8"/>
    <w:rsid w:val="000768D0"/>
    <w:rsid w:val="0007750C"/>
    <w:rsid w:val="00081EEE"/>
    <w:rsid w:val="0008327E"/>
    <w:rsid w:val="00083DE7"/>
    <w:rsid w:val="000852BD"/>
    <w:rsid w:val="00091901"/>
    <w:rsid w:val="00091B0F"/>
    <w:rsid w:val="0009427F"/>
    <w:rsid w:val="0009662C"/>
    <w:rsid w:val="000966A7"/>
    <w:rsid w:val="000A25A6"/>
    <w:rsid w:val="000A3BB3"/>
    <w:rsid w:val="000A48F6"/>
    <w:rsid w:val="000A55A1"/>
    <w:rsid w:val="000A5757"/>
    <w:rsid w:val="000B219E"/>
    <w:rsid w:val="000C01E1"/>
    <w:rsid w:val="000C0F92"/>
    <w:rsid w:val="000C3F9C"/>
    <w:rsid w:val="000C621F"/>
    <w:rsid w:val="000C74F7"/>
    <w:rsid w:val="000D03D7"/>
    <w:rsid w:val="000D3FBC"/>
    <w:rsid w:val="000D68B2"/>
    <w:rsid w:val="000E2060"/>
    <w:rsid w:val="000E2ECF"/>
    <w:rsid w:val="000E5575"/>
    <w:rsid w:val="000F3D53"/>
    <w:rsid w:val="000F4163"/>
    <w:rsid w:val="000F737B"/>
    <w:rsid w:val="000F7AE5"/>
    <w:rsid w:val="00100CB7"/>
    <w:rsid w:val="00101B0C"/>
    <w:rsid w:val="00101D30"/>
    <w:rsid w:val="00102153"/>
    <w:rsid w:val="00103265"/>
    <w:rsid w:val="0010761F"/>
    <w:rsid w:val="001116A1"/>
    <w:rsid w:val="00117E71"/>
    <w:rsid w:val="00120081"/>
    <w:rsid w:val="00122C3A"/>
    <w:rsid w:val="001233AF"/>
    <w:rsid w:val="001236FE"/>
    <w:rsid w:val="00130150"/>
    <w:rsid w:val="00137324"/>
    <w:rsid w:val="00146D98"/>
    <w:rsid w:val="00146EAF"/>
    <w:rsid w:val="0014745B"/>
    <w:rsid w:val="00154AF3"/>
    <w:rsid w:val="00156179"/>
    <w:rsid w:val="0015646F"/>
    <w:rsid w:val="00157D45"/>
    <w:rsid w:val="00174277"/>
    <w:rsid w:val="00177883"/>
    <w:rsid w:val="00187F7B"/>
    <w:rsid w:val="00197339"/>
    <w:rsid w:val="001978D5"/>
    <w:rsid w:val="001A0797"/>
    <w:rsid w:val="001A1084"/>
    <w:rsid w:val="001A644F"/>
    <w:rsid w:val="001A7983"/>
    <w:rsid w:val="001A7B65"/>
    <w:rsid w:val="001B485F"/>
    <w:rsid w:val="001B5552"/>
    <w:rsid w:val="001B75CB"/>
    <w:rsid w:val="001D590F"/>
    <w:rsid w:val="001D7AC0"/>
    <w:rsid w:val="001E0205"/>
    <w:rsid w:val="001E15FC"/>
    <w:rsid w:val="001E511F"/>
    <w:rsid w:val="001E5646"/>
    <w:rsid w:val="001E609E"/>
    <w:rsid w:val="001E6EE2"/>
    <w:rsid w:val="001E75F8"/>
    <w:rsid w:val="001F0C45"/>
    <w:rsid w:val="001F1AAB"/>
    <w:rsid w:val="001F1E79"/>
    <w:rsid w:val="001F22F6"/>
    <w:rsid w:val="001F3F95"/>
    <w:rsid w:val="001F5646"/>
    <w:rsid w:val="002021C0"/>
    <w:rsid w:val="00202869"/>
    <w:rsid w:val="00210884"/>
    <w:rsid w:val="00210F33"/>
    <w:rsid w:val="0021649C"/>
    <w:rsid w:val="00216BC2"/>
    <w:rsid w:val="0022147D"/>
    <w:rsid w:val="00223E49"/>
    <w:rsid w:val="002265E8"/>
    <w:rsid w:val="00231062"/>
    <w:rsid w:val="00232DB0"/>
    <w:rsid w:val="00232DD4"/>
    <w:rsid w:val="002338BA"/>
    <w:rsid w:val="002367F5"/>
    <w:rsid w:val="00236D16"/>
    <w:rsid w:val="00237756"/>
    <w:rsid w:val="00240DE6"/>
    <w:rsid w:val="00242DA0"/>
    <w:rsid w:val="00243331"/>
    <w:rsid w:val="00246889"/>
    <w:rsid w:val="00251253"/>
    <w:rsid w:val="002531FE"/>
    <w:rsid w:val="00254974"/>
    <w:rsid w:val="00255B75"/>
    <w:rsid w:val="002566D7"/>
    <w:rsid w:val="002574B1"/>
    <w:rsid w:val="00260865"/>
    <w:rsid w:val="002643A9"/>
    <w:rsid w:val="00265390"/>
    <w:rsid w:val="00270F42"/>
    <w:rsid w:val="0027651B"/>
    <w:rsid w:val="00277D15"/>
    <w:rsid w:val="002800B3"/>
    <w:rsid w:val="0028303D"/>
    <w:rsid w:val="00283623"/>
    <w:rsid w:val="002909A8"/>
    <w:rsid w:val="002923CF"/>
    <w:rsid w:val="00292F98"/>
    <w:rsid w:val="00294313"/>
    <w:rsid w:val="002947D9"/>
    <w:rsid w:val="00296E93"/>
    <w:rsid w:val="002A3344"/>
    <w:rsid w:val="002A344D"/>
    <w:rsid w:val="002A3CAC"/>
    <w:rsid w:val="002A5C7D"/>
    <w:rsid w:val="002A6E32"/>
    <w:rsid w:val="002A6E3B"/>
    <w:rsid w:val="002B62EA"/>
    <w:rsid w:val="002C2797"/>
    <w:rsid w:val="002C3FA7"/>
    <w:rsid w:val="002C553D"/>
    <w:rsid w:val="002C6E54"/>
    <w:rsid w:val="002C721B"/>
    <w:rsid w:val="002D0A13"/>
    <w:rsid w:val="002D2471"/>
    <w:rsid w:val="002D41B7"/>
    <w:rsid w:val="002E401D"/>
    <w:rsid w:val="002E7440"/>
    <w:rsid w:val="002E7BD9"/>
    <w:rsid w:val="002F2918"/>
    <w:rsid w:val="002F2C1C"/>
    <w:rsid w:val="002F30CE"/>
    <w:rsid w:val="002F4660"/>
    <w:rsid w:val="003017FC"/>
    <w:rsid w:val="00302B38"/>
    <w:rsid w:val="0030381D"/>
    <w:rsid w:val="003050E4"/>
    <w:rsid w:val="003069FC"/>
    <w:rsid w:val="00307DFB"/>
    <w:rsid w:val="00312A76"/>
    <w:rsid w:val="00313208"/>
    <w:rsid w:val="00313863"/>
    <w:rsid w:val="00314B5F"/>
    <w:rsid w:val="003151FC"/>
    <w:rsid w:val="00320A78"/>
    <w:rsid w:val="00321144"/>
    <w:rsid w:val="00323236"/>
    <w:rsid w:val="00323EB7"/>
    <w:rsid w:val="00324FA1"/>
    <w:rsid w:val="00324FC9"/>
    <w:rsid w:val="00325568"/>
    <w:rsid w:val="003257C7"/>
    <w:rsid w:val="003270BC"/>
    <w:rsid w:val="00327F55"/>
    <w:rsid w:val="00337022"/>
    <w:rsid w:val="00342DA5"/>
    <w:rsid w:val="003432B3"/>
    <w:rsid w:val="003451FF"/>
    <w:rsid w:val="00347B98"/>
    <w:rsid w:val="00347DEE"/>
    <w:rsid w:val="003520D2"/>
    <w:rsid w:val="00352606"/>
    <w:rsid w:val="00353DD5"/>
    <w:rsid w:val="003552CC"/>
    <w:rsid w:val="00355F27"/>
    <w:rsid w:val="00356931"/>
    <w:rsid w:val="0035706A"/>
    <w:rsid w:val="00361B0E"/>
    <w:rsid w:val="00364532"/>
    <w:rsid w:val="003674B0"/>
    <w:rsid w:val="00377B14"/>
    <w:rsid w:val="00380ECC"/>
    <w:rsid w:val="00382D0F"/>
    <w:rsid w:val="003846D0"/>
    <w:rsid w:val="00386BD1"/>
    <w:rsid w:val="00390D12"/>
    <w:rsid w:val="00391DFF"/>
    <w:rsid w:val="003926BF"/>
    <w:rsid w:val="0039376D"/>
    <w:rsid w:val="003A2534"/>
    <w:rsid w:val="003A300C"/>
    <w:rsid w:val="003A54B4"/>
    <w:rsid w:val="003B1467"/>
    <w:rsid w:val="003B6950"/>
    <w:rsid w:val="003B7F38"/>
    <w:rsid w:val="003C1AC2"/>
    <w:rsid w:val="003C6CF3"/>
    <w:rsid w:val="003C72A4"/>
    <w:rsid w:val="003D0C05"/>
    <w:rsid w:val="003D644F"/>
    <w:rsid w:val="003E2A59"/>
    <w:rsid w:val="003E4322"/>
    <w:rsid w:val="003E4AE9"/>
    <w:rsid w:val="003E754D"/>
    <w:rsid w:val="003F1780"/>
    <w:rsid w:val="003F1AA1"/>
    <w:rsid w:val="003F22FE"/>
    <w:rsid w:val="003F23E7"/>
    <w:rsid w:val="003F2FE8"/>
    <w:rsid w:val="003F3527"/>
    <w:rsid w:val="003F4379"/>
    <w:rsid w:val="003F7F0C"/>
    <w:rsid w:val="00400CCA"/>
    <w:rsid w:val="00403BA0"/>
    <w:rsid w:val="0040508D"/>
    <w:rsid w:val="004106CE"/>
    <w:rsid w:val="004107EA"/>
    <w:rsid w:val="004119E1"/>
    <w:rsid w:val="00412DC0"/>
    <w:rsid w:val="0041593E"/>
    <w:rsid w:val="004176AE"/>
    <w:rsid w:val="00417E53"/>
    <w:rsid w:val="00422A0B"/>
    <w:rsid w:val="004235DE"/>
    <w:rsid w:val="00425C2B"/>
    <w:rsid w:val="00426DD3"/>
    <w:rsid w:val="00436021"/>
    <w:rsid w:val="00436B07"/>
    <w:rsid w:val="0044328B"/>
    <w:rsid w:val="004439A2"/>
    <w:rsid w:val="00452B31"/>
    <w:rsid w:val="00454B29"/>
    <w:rsid w:val="00455889"/>
    <w:rsid w:val="00456269"/>
    <w:rsid w:val="00456DC2"/>
    <w:rsid w:val="00462601"/>
    <w:rsid w:val="00463D90"/>
    <w:rsid w:val="00464EE8"/>
    <w:rsid w:val="00470228"/>
    <w:rsid w:val="00473C12"/>
    <w:rsid w:val="00474F75"/>
    <w:rsid w:val="00475BA3"/>
    <w:rsid w:val="0047642E"/>
    <w:rsid w:val="004805E5"/>
    <w:rsid w:val="00480F97"/>
    <w:rsid w:val="0048445B"/>
    <w:rsid w:val="0048497B"/>
    <w:rsid w:val="00487127"/>
    <w:rsid w:val="004907E3"/>
    <w:rsid w:val="00491101"/>
    <w:rsid w:val="00494FAD"/>
    <w:rsid w:val="00495BB2"/>
    <w:rsid w:val="004A3073"/>
    <w:rsid w:val="004A3B31"/>
    <w:rsid w:val="004A3E61"/>
    <w:rsid w:val="004A53DB"/>
    <w:rsid w:val="004A70D9"/>
    <w:rsid w:val="004A7EF9"/>
    <w:rsid w:val="004B194B"/>
    <w:rsid w:val="004B1A31"/>
    <w:rsid w:val="004B33C2"/>
    <w:rsid w:val="004B5341"/>
    <w:rsid w:val="004B6021"/>
    <w:rsid w:val="004B6049"/>
    <w:rsid w:val="004B7634"/>
    <w:rsid w:val="004C0418"/>
    <w:rsid w:val="004C04CF"/>
    <w:rsid w:val="004C213D"/>
    <w:rsid w:val="004C44B7"/>
    <w:rsid w:val="004C4B49"/>
    <w:rsid w:val="004C7719"/>
    <w:rsid w:val="004D2152"/>
    <w:rsid w:val="004E2235"/>
    <w:rsid w:val="004E22B5"/>
    <w:rsid w:val="004E3505"/>
    <w:rsid w:val="004E4D02"/>
    <w:rsid w:val="004E4EFB"/>
    <w:rsid w:val="004E787C"/>
    <w:rsid w:val="00504118"/>
    <w:rsid w:val="00504CE7"/>
    <w:rsid w:val="0050642C"/>
    <w:rsid w:val="00514A04"/>
    <w:rsid w:val="00516FDD"/>
    <w:rsid w:val="005171C8"/>
    <w:rsid w:val="00517AA6"/>
    <w:rsid w:val="00523F1B"/>
    <w:rsid w:val="00525B8D"/>
    <w:rsid w:val="005265A9"/>
    <w:rsid w:val="00533520"/>
    <w:rsid w:val="0053407E"/>
    <w:rsid w:val="005343B9"/>
    <w:rsid w:val="00534B52"/>
    <w:rsid w:val="00534CC4"/>
    <w:rsid w:val="00536641"/>
    <w:rsid w:val="00536968"/>
    <w:rsid w:val="00540421"/>
    <w:rsid w:val="00541BFD"/>
    <w:rsid w:val="00541E85"/>
    <w:rsid w:val="00545DF1"/>
    <w:rsid w:val="0055339B"/>
    <w:rsid w:val="00555E2C"/>
    <w:rsid w:val="005616AC"/>
    <w:rsid w:val="0056212B"/>
    <w:rsid w:val="00562637"/>
    <w:rsid w:val="0056403E"/>
    <w:rsid w:val="005703BB"/>
    <w:rsid w:val="00570E4A"/>
    <w:rsid w:val="005721D9"/>
    <w:rsid w:val="00575E53"/>
    <w:rsid w:val="00576C47"/>
    <w:rsid w:val="00582F22"/>
    <w:rsid w:val="00583E2A"/>
    <w:rsid w:val="00585CFB"/>
    <w:rsid w:val="00591465"/>
    <w:rsid w:val="00592B91"/>
    <w:rsid w:val="005940D6"/>
    <w:rsid w:val="005956F1"/>
    <w:rsid w:val="00595BFC"/>
    <w:rsid w:val="00597C87"/>
    <w:rsid w:val="005A1C19"/>
    <w:rsid w:val="005A1F88"/>
    <w:rsid w:val="005A2CB1"/>
    <w:rsid w:val="005A5CCC"/>
    <w:rsid w:val="005A624E"/>
    <w:rsid w:val="005A7681"/>
    <w:rsid w:val="005B4719"/>
    <w:rsid w:val="005C18A1"/>
    <w:rsid w:val="005C2A0E"/>
    <w:rsid w:val="005C3DFE"/>
    <w:rsid w:val="005C4E05"/>
    <w:rsid w:val="005C605A"/>
    <w:rsid w:val="005C6DF9"/>
    <w:rsid w:val="005D6592"/>
    <w:rsid w:val="005E49B8"/>
    <w:rsid w:val="005F7D37"/>
    <w:rsid w:val="006010D1"/>
    <w:rsid w:val="00601B4D"/>
    <w:rsid w:val="00602459"/>
    <w:rsid w:val="006024AD"/>
    <w:rsid w:val="006034CB"/>
    <w:rsid w:val="00606E13"/>
    <w:rsid w:val="00610616"/>
    <w:rsid w:val="006138B1"/>
    <w:rsid w:val="0061461B"/>
    <w:rsid w:val="00624C03"/>
    <w:rsid w:val="00625FE8"/>
    <w:rsid w:val="00630696"/>
    <w:rsid w:val="00634B2E"/>
    <w:rsid w:val="00642896"/>
    <w:rsid w:val="00643153"/>
    <w:rsid w:val="006476E7"/>
    <w:rsid w:val="00656B08"/>
    <w:rsid w:val="00665B05"/>
    <w:rsid w:val="006829DB"/>
    <w:rsid w:val="00682A50"/>
    <w:rsid w:val="00685D0D"/>
    <w:rsid w:val="006860D9"/>
    <w:rsid w:val="00686E2F"/>
    <w:rsid w:val="00696A78"/>
    <w:rsid w:val="00696BB9"/>
    <w:rsid w:val="006A0C0E"/>
    <w:rsid w:val="006A1023"/>
    <w:rsid w:val="006A24EB"/>
    <w:rsid w:val="006A2886"/>
    <w:rsid w:val="006A2A5A"/>
    <w:rsid w:val="006A37DC"/>
    <w:rsid w:val="006A6785"/>
    <w:rsid w:val="006B498C"/>
    <w:rsid w:val="006B4CA9"/>
    <w:rsid w:val="006B7398"/>
    <w:rsid w:val="006C7CA4"/>
    <w:rsid w:val="006D0C79"/>
    <w:rsid w:val="006D3A70"/>
    <w:rsid w:val="006D4B59"/>
    <w:rsid w:val="006D73F2"/>
    <w:rsid w:val="006E2556"/>
    <w:rsid w:val="006E707F"/>
    <w:rsid w:val="006F14E1"/>
    <w:rsid w:val="006F33CF"/>
    <w:rsid w:val="006F55EC"/>
    <w:rsid w:val="006F5D54"/>
    <w:rsid w:val="006F6935"/>
    <w:rsid w:val="00701722"/>
    <w:rsid w:val="0070177A"/>
    <w:rsid w:val="00706251"/>
    <w:rsid w:val="00710C35"/>
    <w:rsid w:val="00714CFB"/>
    <w:rsid w:val="007155D1"/>
    <w:rsid w:val="00717E24"/>
    <w:rsid w:val="0072094E"/>
    <w:rsid w:val="007230DF"/>
    <w:rsid w:val="007231B0"/>
    <w:rsid w:val="007239ED"/>
    <w:rsid w:val="00723F43"/>
    <w:rsid w:val="00727950"/>
    <w:rsid w:val="007344DE"/>
    <w:rsid w:val="00734D4B"/>
    <w:rsid w:val="0074609E"/>
    <w:rsid w:val="007520C8"/>
    <w:rsid w:val="007523AB"/>
    <w:rsid w:val="007525F8"/>
    <w:rsid w:val="00752B6F"/>
    <w:rsid w:val="00760754"/>
    <w:rsid w:val="00761248"/>
    <w:rsid w:val="00767781"/>
    <w:rsid w:val="00772475"/>
    <w:rsid w:val="00773973"/>
    <w:rsid w:val="00775B66"/>
    <w:rsid w:val="007814A1"/>
    <w:rsid w:val="00781CD6"/>
    <w:rsid w:val="0078526E"/>
    <w:rsid w:val="007929B0"/>
    <w:rsid w:val="00797ECC"/>
    <w:rsid w:val="00797FDB"/>
    <w:rsid w:val="007A05AC"/>
    <w:rsid w:val="007A49D9"/>
    <w:rsid w:val="007B22C6"/>
    <w:rsid w:val="007B2D34"/>
    <w:rsid w:val="007B3EE1"/>
    <w:rsid w:val="007B42A3"/>
    <w:rsid w:val="007B59B8"/>
    <w:rsid w:val="007B6CE1"/>
    <w:rsid w:val="007B6E83"/>
    <w:rsid w:val="007C0A4A"/>
    <w:rsid w:val="007C0F1D"/>
    <w:rsid w:val="007C1708"/>
    <w:rsid w:val="007C2788"/>
    <w:rsid w:val="007C2FAE"/>
    <w:rsid w:val="007C3013"/>
    <w:rsid w:val="007C4BE9"/>
    <w:rsid w:val="007C7979"/>
    <w:rsid w:val="007D1791"/>
    <w:rsid w:val="007D1818"/>
    <w:rsid w:val="007E2198"/>
    <w:rsid w:val="007E3A67"/>
    <w:rsid w:val="007F14DA"/>
    <w:rsid w:val="007F44DC"/>
    <w:rsid w:val="007F4604"/>
    <w:rsid w:val="00801289"/>
    <w:rsid w:val="00801BBD"/>
    <w:rsid w:val="00802A12"/>
    <w:rsid w:val="00803D78"/>
    <w:rsid w:val="00815A08"/>
    <w:rsid w:val="00816CF9"/>
    <w:rsid w:val="00824EC7"/>
    <w:rsid w:val="008250FA"/>
    <w:rsid w:val="00830000"/>
    <w:rsid w:val="008370F9"/>
    <w:rsid w:val="0084058B"/>
    <w:rsid w:val="008406FA"/>
    <w:rsid w:val="0085009A"/>
    <w:rsid w:val="00850A31"/>
    <w:rsid w:val="00865845"/>
    <w:rsid w:val="00867168"/>
    <w:rsid w:val="00867C68"/>
    <w:rsid w:val="008705AE"/>
    <w:rsid w:val="00872D19"/>
    <w:rsid w:val="00874AE4"/>
    <w:rsid w:val="008755EA"/>
    <w:rsid w:val="00881C9C"/>
    <w:rsid w:val="0089108D"/>
    <w:rsid w:val="00892831"/>
    <w:rsid w:val="008B3AA9"/>
    <w:rsid w:val="008B5FAB"/>
    <w:rsid w:val="008C101A"/>
    <w:rsid w:val="008D2A7C"/>
    <w:rsid w:val="008D2E69"/>
    <w:rsid w:val="008D2ED1"/>
    <w:rsid w:val="008D6BDB"/>
    <w:rsid w:val="008E3A83"/>
    <w:rsid w:val="008E5B7E"/>
    <w:rsid w:val="008E6BA3"/>
    <w:rsid w:val="008F02DC"/>
    <w:rsid w:val="008F05F1"/>
    <w:rsid w:val="008F1A77"/>
    <w:rsid w:val="008F2057"/>
    <w:rsid w:val="008F2499"/>
    <w:rsid w:val="008F34BA"/>
    <w:rsid w:val="008F60F5"/>
    <w:rsid w:val="008F6554"/>
    <w:rsid w:val="008F6B6C"/>
    <w:rsid w:val="008F6E82"/>
    <w:rsid w:val="008F6F30"/>
    <w:rsid w:val="0090528B"/>
    <w:rsid w:val="00906AD7"/>
    <w:rsid w:val="00910C31"/>
    <w:rsid w:val="00910DA5"/>
    <w:rsid w:val="00911E9C"/>
    <w:rsid w:val="0091343A"/>
    <w:rsid w:val="00917EB7"/>
    <w:rsid w:val="00920A92"/>
    <w:rsid w:val="009211BC"/>
    <w:rsid w:val="009213CC"/>
    <w:rsid w:val="0092320F"/>
    <w:rsid w:val="0092561D"/>
    <w:rsid w:val="0092562F"/>
    <w:rsid w:val="009259D0"/>
    <w:rsid w:val="00927C99"/>
    <w:rsid w:val="00930736"/>
    <w:rsid w:val="00931C52"/>
    <w:rsid w:val="00934FEB"/>
    <w:rsid w:val="0093526D"/>
    <w:rsid w:val="00941365"/>
    <w:rsid w:val="009437E5"/>
    <w:rsid w:val="00944AB2"/>
    <w:rsid w:val="00945F0B"/>
    <w:rsid w:val="009463B0"/>
    <w:rsid w:val="00947FA7"/>
    <w:rsid w:val="00953349"/>
    <w:rsid w:val="009565A2"/>
    <w:rsid w:val="00960F7B"/>
    <w:rsid w:val="00963C00"/>
    <w:rsid w:val="0096633D"/>
    <w:rsid w:val="00970B26"/>
    <w:rsid w:val="00971963"/>
    <w:rsid w:val="00977611"/>
    <w:rsid w:val="00977CEB"/>
    <w:rsid w:val="00981F6F"/>
    <w:rsid w:val="00984BDC"/>
    <w:rsid w:val="00986387"/>
    <w:rsid w:val="00986388"/>
    <w:rsid w:val="0098685E"/>
    <w:rsid w:val="0098717C"/>
    <w:rsid w:val="00997238"/>
    <w:rsid w:val="009A15CB"/>
    <w:rsid w:val="009A1B3F"/>
    <w:rsid w:val="009A35C0"/>
    <w:rsid w:val="009A6EBA"/>
    <w:rsid w:val="009B3215"/>
    <w:rsid w:val="009B3B21"/>
    <w:rsid w:val="009B73D6"/>
    <w:rsid w:val="009C2041"/>
    <w:rsid w:val="009C48BE"/>
    <w:rsid w:val="009C7AD3"/>
    <w:rsid w:val="009D03D5"/>
    <w:rsid w:val="009D731B"/>
    <w:rsid w:val="009E29DE"/>
    <w:rsid w:val="009E30CF"/>
    <w:rsid w:val="009F01F2"/>
    <w:rsid w:val="009F33C9"/>
    <w:rsid w:val="009F4A47"/>
    <w:rsid w:val="009F6813"/>
    <w:rsid w:val="00A02B92"/>
    <w:rsid w:val="00A03F13"/>
    <w:rsid w:val="00A06685"/>
    <w:rsid w:val="00A07D21"/>
    <w:rsid w:val="00A10EF4"/>
    <w:rsid w:val="00A14DA8"/>
    <w:rsid w:val="00A170D1"/>
    <w:rsid w:val="00A216E1"/>
    <w:rsid w:val="00A22594"/>
    <w:rsid w:val="00A23E1A"/>
    <w:rsid w:val="00A25E51"/>
    <w:rsid w:val="00A336CE"/>
    <w:rsid w:val="00A40109"/>
    <w:rsid w:val="00A43371"/>
    <w:rsid w:val="00A4786E"/>
    <w:rsid w:val="00A50968"/>
    <w:rsid w:val="00A514EF"/>
    <w:rsid w:val="00A534E0"/>
    <w:rsid w:val="00A53B06"/>
    <w:rsid w:val="00A53D5B"/>
    <w:rsid w:val="00A54079"/>
    <w:rsid w:val="00A546DD"/>
    <w:rsid w:val="00A54D1D"/>
    <w:rsid w:val="00A57084"/>
    <w:rsid w:val="00A60F05"/>
    <w:rsid w:val="00A653CA"/>
    <w:rsid w:val="00A66C04"/>
    <w:rsid w:val="00A70937"/>
    <w:rsid w:val="00A71746"/>
    <w:rsid w:val="00A84DFF"/>
    <w:rsid w:val="00A94EFA"/>
    <w:rsid w:val="00A9558E"/>
    <w:rsid w:val="00A95BD3"/>
    <w:rsid w:val="00A95EE2"/>
    <w:rsid w:val="00AA3940"/>
    <w:rsid w:val="00AA5798"/>
    <w:rsid w:val="00AB1015"/>
    <w:rsid w:val="00AC1061"/>
    <w:rsid w:val="00AC3A17"/>
    <w:rsid w:val="00AC5CC0"/>
    <w:rsid w:val="00AC685E"/>
    <w:rsid w:val="00AD3DFE"/>
    <w:rsid w:val="00AD6A1E"/>
    <w:rsid w:val="00AE1039"/>
    <w:rsid w:val="00AE219A"/>
    <w:rsid w:val="00AE3988"/>
    <w:rsid w:val="00AE5293"/>
    <w:rsid w:val="00AF6F55"/>
    <w:rsid w:val="00B01A61"/>
    <w:rsid w:val="00B041A2"/>
    <w:rsid w:val="00B068C6"/>
    <w:rsid w:val="00B106DD"/>
    <w:rsid w:val="00B11926"/>
    <w:rsid w:val="00B130CF"/>
    <w:rsid w:val="00B13376"/>
    <w:rsid w:val="00B14C28"/>
    <w:rsid w:val="00B16673"/>
    <w:rsid w:val="00B20B50"/>
    <w:rsid w:val="00B20B7B"/>
    <w:rsid w:val="00B20FC5"/>
    <w:rsid w:val="00B25B9A"/>
    <w:rsid w:val="00B2638A"/>
    <w:rsid w:val="00B30DF1"/>
    <w:rsid w:val="00B3260C"/>
    <w:rsid w:val="00B3342C"/>
    <w:rsid w:val="00B33ABE"/>
    <w:rsid w:val="00B36DFB"/>
    <w:rsid w:val="00B36EEC"/>
    <w:rsid w:val="00B40392"/>
    <w:rsid w:val="00B4496E"/>
    <w:rsid w:val="00B464D7"/>
    <w:rsid w:val="00B46928"/>
    <w:rsid w:val="00B47050"/>
    <w:rsid w:val="00B51DF7"/>
    <w:rsid w:val="00B56569"/>
    <w:rsid w:val="00B60B74"/>
    <w:rsid w:val="00B7343D"/>
    <w:rsid w:val="00B73705"/>
    <w:rsid w:val="00B801B9"/>
    <w:rsid w:val="00B81112"/>
    <w:rsid w:val="00B84BB0"/>
    <w:rsid w:val="00B872B0"/>
    <w:rsid w:val="00B87385"/>
    <w:rsid w:val="00B90F2B"/>
    <w:rsid w:val="00BA471D"/>
    <w:rsid w:val="00BB0AF0"/>
    <w:rsid w:val="00BB3B63"/>
    <w:rsid w:val="00BB6154"/>
    <w:rsid w:val="00BC1BB8"/>
    <w:rsid w:val="00BC4CD8"/>
    <w:rsid w:val="00BC5934"/>
    <w:rsid w:val="00BC6C13"/>
    <w:rsid w:val="00BC78EC"/>
    <w:rsid w:val="00BC7CE1"/>
    <w:rsid w:val="00BD196A"/>
    <w:rsid w:val="00BD62DA"/>
    <w:rsid w:val="00BD69EC"/>
    <w:rsid w:val="00BE6FC6"/>
    <w:rsid w:val="00BF1134"/>
    <w:rsid w:val="00BF151E"/>
    <w:rsid w:val="00BF21A1"/>
    <w:rsid w:val="00BF39BC"/>
    <w:rsid w:val="00BF3BF7"/>
    <w:rsid w:val="00BF7FE6"/>
    <w:rsid w:val="00C00C86"/>
    <w:rsid w:val="00C06FBC"/>
    <w:rsid w:val="00C10A0F"/>
    <w:rsid w:val="00C12751"/>
    <w:rsid w:val="00C202A9"/>
    <w:rsid w:val="00C21EE8"/>
    <w:rsid w:val="00C22765"/>
    <w:rsid w:val="00C25EC1"/>
    <w:rsid w:val="00C25F12"/>
    <w:rsid w:val="00C26D53"/>
    <w:rsid w:val="00C32981"/>
    <w:rsid w:val="00C34992"/>
    <w:rsid w:val="00C34EA8"/>
    <w:rsid w:val="00C350CB"/>
    <w:rsid w:val="00C37DD4"/>
    <w:rsid w:val="00C41121"/>
    <w:rsid w:val="00C42674"/>
    <w:rsid w:val="00C53A2C"/>
    <w:rsid w:val="00C5731E"/>
    <w:rsid w:val="00C61FC9"/>
    <w:rsid w:val="00C64BD1"/>
    <w:rsid w:val="00C657FA"/>
    <w:rsid w:val="00C67604"/>
    <w:rsid w:val="00C67DA2"/>
    <w:rsid w:val="00C76368"/>
    <w:rsid w:val="00C766C7"/>
    <w:rsid w:val="00C77D65"/>
    <w:rsid w:val="00C801BF"/>
    <w:rsid w:val="00C87554"/>
    <w:rsid w:val="00C9341E"/>
    <w:rsid w:val="00C94595"/>
    <w:rsid w:val="00C953B1"/>
    <w:rsid w:val="00C95B96"/>
    <w:rsid w:val="00C95E9A"/>
    <w:rsid w:val="00C96A15"/>
    <w:rsid w:val="00C97300"/>
    <w:rsid w:val="00CA3929"/>
    <w:rsid w:val="00CB2A56"/>
    <w:rsid w:val="00CB4E06"/>
    <w:rsid w:val="00CB52BF"/>
    <w:rsid w:val="00CB55EF"/>
    <w:rsid w:val="00CB5E1A"/>
    <w:rsid w:val="00CC0890"/>
    <w:rsid w:val="00CC0D93"/>
    <w:rsid w:val="00CD06AA"/>
    <w:rsid w:val="00CD4E5E"/>
    <w:rsid w:val="00CD7ADF"/>
    <w:rsid w:val="00CE42B1"/>
    <w:rsid w:val="00CE5E39"/>
    <w:rsid w:val="00CF1D4F"/>
    <w:rsid w:val="00CF3AF0"/>
    <w:rsid w:val="00D04904"/>
    <w:rsid w:val="00D04F7E"/>
    <w:rsid w:val="00D0628C"/>
    <w:rsid w:val="00D062C5"/>
    <w:rsid w:val="00D06819"/>
    <w:rsid w:val="00D06E72"/>
    <w:rsid w:val="00D1782E"/>
    <w:rsid w:val="00D228EC"/>
    <w:rsid w:val="00D336E6"/>
    <w:rsid w:val="00D35B3E"/>
    <w:rsid w:val="00D36895"/>
    <w:rsid w:val="00D53F2A"/>
    <w:rsid w:val="00D606DE"/>
    <w:rsid w:val="00D612A8"/>
    <w:rsid w:val="00D6262E"/>
    <w:rsid w:val="00D63052"/>
    <w:rsid w:val="00D64321"/>
    <w:rsid w:val="00D65973"/>
    <w:rsid w:val="00D74B5F"/>
    <w:rsid w:val="00D75446"/>
    <w:rsid w:val="00D754F4"/>
    <w:rsid w:val="00D75575"/>
    <w:rsid w:val="00D775EE"/>
    <w:rsid w:val="00D8008D"/>
    <w:rsid w:val="00D80EBF"/>
    <w:rsid w:val="00D82293"/>
    <w:rsid w:val="00D826C9"/>
    <w:rsid w:val="00D87023"/>
    <w:rsid w:val="00D93313"/>
    <w:rsid w:val="00D95541"/>
    <w:rsid w:val="00DA05DB"/>
    <w:rsid w:val="00DA1CB3"/>
    <w:rsid w:val="00DB1924"/>
    <w:rsid w:val="00DB3DF5"/>
    <w:rsid w:val="00DB5BE2"/>
    <w:rsid w:val="00DB66E4"/>
    <w:rsid w:val="00DB7567"/>
    <w:rsid w:val="00DC0BDC"/>
    <w:rsid w:val="00DD0166"/>
    <w:rsid w:val="00DD2F15"/>
    <w:rsid w:val="00DD3B6A"/>
    <w:rsid w:val="00DD438D"/>
    <w:rsid w:val="00DD7823"/>
    <w:rsid w:val="00DE0D5F"/>
    <w:rsid w:val="00DE6F40"/>
    <w:rsid w:val="00DF0575"/>
    <w:rsid w:val="00DF1E26"/>
    <w:rsid w:val="00DF3325"/>
    <w:rsid w:val="00DF5A43"/>
    <w:rsid w:val="00E045BE"/>
    <w:rsid w:val="00E05047"/>
    <w:rsid w:val="00E06276"/>
    <w:rsid w:val="00E0733C"/>
    <w:rsid w:val="00E11E7B"/>
    <w:rsid w:val="00E1383E"/>
    <w:rsid w:val="00E17FF1"/>
    <w:rsid w:val="00E24652"/>
    <w:rsid w:val="00E32D61"/>
    <w:rsid w:val="00E42F44"/>
    <w:rsid w:val="00E466DA"/>
    <w:rsid w:val="00E5154F"/>
    <w:rsid w:val="00E52460"/>
    <w:rsid w:val="00E52BE2"/>
    <w:rsid w:val="00E535C8"/>
    <w:rsid w:val="00E5495C"/>
    <w:rsid w:val="00E57425"/>
    <w:rsid w:val="00E64948"/>
    <w:rsid w:val="00E6591A"/>
    <w:rsid w:val="00E71405"/>
    <w:rsid w:val="00E71780"/>
    <w:rsid w:val="00E72125"/>
    <w:rsid w:val="00E74214"/>
    <w:rsid w:val="00E76C9A"/>
    <w:rsid w:val="00E76FFF"/>
    <w:rsid w:val="00E805B9"/>
    <w:rsid w:val="00E8511E"/>
    <w:rsid w:val="00E86638"/>
    <w:rsid w:val="00E93611"/>
    <w:rsid w:val="00E94A12"/>
    <w:rsid w:val="00E95107"/>
    <w:rsid w:val="00EA11A6"/>
    <w:rsid w:val="00EA1202"/>
    <w:rsid w:val="00EA2E78"/>
    <w:rsid w:val="00EA3982"/>
    <w:rsid w:val="00EB1AB0"/>
    <w:rsid w:val="00EB3502"/>
    <w:rsid w:val="00EB69CB"/>
    <w:rsid w:val="00EC111C"/>
    <w:rsid w:val="00EC35E8"/>
    <w:rsid w:val="00EC3644"/>
    <w:rsid w:val="00EC379A"/>
    <w:rsid w:val="00EC39D5"/>
    <w:rsid w:val="00EC48C5"/>
    <w:rsid w:val="00EC61D3"/>
    <w:rsid w:val="00ED029E"/>
    <w:rsid w:val="00ED3E86"/>
    <w:rsid w:val="00ED4AD4"/>
    <w:rsid w:val="00ED5942"/>
    <w:rsid w:val="00ED7D88"/>
    <w:rsid w:val="00EF0E62"/>
    <w:rsid w:val="00EF6C5F"/>
    <w:rsid w:val="00F06A3A"/>
    <w:rsid w:val="00F108C4"/>
    <w:rsid w:val="00F14E48"/>
    <w:rsid w:val="00F16385"/>
    <w:rsid w:val="00F172C8"/>
    <w:rsid w:val="00F208BD"/>
    <w:rsid w:val="00F20ABE"/>
    <w:rsid w:val="00F23183"/>
    <w:rsid w:val="00F23EEE"/>
    <w:rsid w:val="00F265AF"/>
    <w:rsid w:val="00F27F90"/>
    <w:rsid w:val="00F302D2"/>
    <w:rsid w:val="00F30C75"/>
    <w:rsid w:val="00F32A8F"/>
    <w:rsid w:val="00F349D3"/>
    <w:rsid w:val="00F36A2D"/>
    <w:rsid w:val="00F45376"/>
    <w:rsid w:val="00F4690F"/>
    <w:rsid w:val="00F50896"/>
    <w:rsid w:val="00F54809"/>
    <w:rsid w:val="00F54C14"/>
    <w:rsid w:val="00F57BDD"/>
    <w:rsid w:val="00F623BD"/>
    <w:rsid w:val="00F659FE"/>
    <w:rsid w:val="00F661C6"/>
    <w:rsid w:val="00F67769"/>
    <w:rsid w:val="00F710C9"/>
    <w:rsid w:val="00F72810"/>
    <w:rsid w:val="00F77ACA"/>
    <w:rsid w:val="00F80B9C"/>
    <w:rsid w:val="00F83F1D"/>
    <w:rsid w:val="00F843B7"/>
    <w:rsid w:val="00F8666A"/>
    <w:rsid w:val="00F86EF9"/>
    <w:rsid w:val="00F87647"/>
    <w:rsid w:val="00F934F7"/>
    <w:rsid w:val="00F93A2F"/>
    <w:rsid w:val="00FA0C14"/>
    <w:rsid w:val="00FA1A50"/>
    <w:rsid w:val="00FA3DC2"/>
    <w:rsid w:val="00FA6469"/>
    <w:rsid w:val="00FB0206"/>
    <w:rsid w:val="00FB15AF"/>
    <w:rsid w:val="00FB4DDF"/>
    <w:rsid w:val="00FB5673"/>
    <w:rsid w:val="00FC0AA1"/>
    <w:rsid w:val="00FC3EF0"/>
    <w:rsid w:val="00FD1B11"/>
    <w:rsid w:val="00FD51BC"/>
    <w:rsid w:val="00FD6F37"/>
    <w:rsid w:val="00FD7C5F"/>
    <w:rsid w:val="00FE21B5"/>
    <w:rsid w:val="00FE2AF0"/>
    <w:rsid w:val="00FE3F98"/>
    <w:rsid w:val="00FE5FB2"/>
    <w:rsid w:val="00FE6A55"/>
    <w:rsid w:val="00FF303E"/>
    <w:rsid w:val="00FF3684"/>
    <w:rsid w:val="00FF52CB"/>
    <w:rsid w:val="00FF5333"/>
    <w:rsid w:val="00FF5C2B"/>
    <w:rsid w:val="00FF6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EBF09"/>
  <w15:docId w15:val="{6F3536E5-5F2C-4118-9CDE-3D0B7A79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BA3"/>
    <w:rPr>
      <w:rFonts w:ascii="Times New Roman" w:hAnsi="Times New Roman"/>
      <w:sz w:val="24"/>
      <w:szCs w:val="24"/>
      <w:lang w:val="pt-PT" w:eastAsia="pt-PT"/>
    </w:rPr>
  </w:style>
  <w:style w:type="paragraph" w:styleId="Ttulo1">
    <w:name w:val="heading 1"/>
    <w:basedOn w:val="Normal"/>
    <w:next w:val="Normal"/>
    <w:link w:val="Ttulo1Car"/>
    <w:uiPriority w:val="9"/>
    <w:qFormat/>
    <w:rsid w:val="00FF3684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4FC9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4FC9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3684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es-ES" w:eastAsia="en-US"/>
    </w:rPr>
  </w:style>
  <w:style w:type="paragraph" w:styleId="Ttulo6">
    <w:name w:val="heading 6"/>
    <w:basedOn w:val="Normal"/>
    <w:next w:val="Normal"/>
    <w:link w:val="Ttulo6Car"/>
    <w:qFormat/>
    <w:rsid w:val="0047022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 Black" w:eastAsia="Times New Roman" w:hAnsi="Arial Black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F3684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0"/>
      <w:szCs w:val="20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FF3684"/>
    <w:pPr>
      <w:keepNext/>
      <w:keepLines/>
      <w:spacing w:before="200" w:line="276" w:lineRule="auto"/>
      <w:outlineLvl w:val="7"/>
    </w:pPr>
    <w:rPr>
      <w:rFonts w:ascii="Cambria" w:eastAsia="Times New Roman" w:hAnsi="Cambria"/>
      <w:color w:val="404040"/>
      <w:sz w:val="20"/>
      <w:szCs w:val="20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3684"/>
    <w:pPr>
      <w:keepNext/>
      <w:keepLines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0228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70228"/>
  </w:style>
  <w:style w:type="paragraph" w:styleId="Piedepgina">
    <w:name w:val="footer"/>
    <w:basedOn w:val="Normal"/>
    <w:link w:val="PiedepginaCar"/>
    <w:uiPriority w:val="99"/>
    <w:unhideWhenUsed/>
    <w:rsid w:val="00470228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0228"/>
  </w:style>
  <w:style w:type="paragraph" w:styleId="Textodeglobo">
    <w:name w:val="Balloon Text"/>
    <w:basedOn w:val="Normal"/>
    <w:link w:val="TextodegloboCar"/>
    <w:uiPriority w:val="99"/>
    <w:semiHidden/>
    <w:unhideWhenUsed/>
    <w:rsid w:val="00470228"/>
    <w:rPr>
      <w:rFonts w:ascii="Tahoma" w:hAnsi="Tahoma"/>
      <w:sz w:val="16"/>
      <w:szCs w:val="16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470228"/>
    <w:rPr>
      <w:rFonts w:ascii="Tahoma" w:hAnsi="Tahoma" w:cs="Tahoma"/>
      <w:sz w:val="16"/>
      <w:szCs w:val="16"/>
    </w:rPr>
  </w:style>
  <w:style w:type="character" w:customStyle="1" w:styleId="Ttulo6Car">
    <w:name w:val="Título 6 Car"/>
    <w:link w:val="Ttulo6"/>
    <w:rsid w:val="00470228"/>
    <w:rPr>
      <w:rFonts w:ascii="Arial Black" w:eastAsia="Times New Roman" w:hAnsi="Arial Black" w:cs="Times New Roman"/>
      <w:sz w:val="24"/>
      <w:szCs w:val="20"/>
      <w:lang w:eastAsia="es-ES"/>
    </w:rPr>
  </w:style>
  <w:style w:type="character" w:styleId="Hipervnculo">
    <w:name w:val="Hyperlink"/>
    <w:uiPriority w:val="99"/>
    <w:rsid w:val="00470228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FF368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FF368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7Car">
    <w:name w:val="Título 7 Car"/>
    <w:link w:val="Ttulo7"/>
    <w:uiPriority w:val="9"/>
    <w:rsid w:val="00FF3684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rsid w:val="00FF368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FF368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BodyText27">
    <w:name w:val="Body Text 27"/>
    <w:basedOn w:val="Normal"/>
    <w:uiPriority w:val="99"/>
    <w:rsid w:val="00FF3684"/>
    <w:pPr>
      <w:overflowPunct w:val="0"/>
      <w:autoSpaceDE w:val="0"/>
      <w:autoSpaceDN w:val="0"/>
      <w:adjustRightInd w:val="0"/>
    </w:pPr>
    <w:rPr>
      <w:rFonts w:eastAsia="Times New Roman"/>
      <w:b/>
      <w:bCs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FF3684"/>
    <w:pPr>
      <w:overflowPunct w:val="0"/>
      <w:autoSpaceDE w:val="0"/>
      <w:autoSpaceDN w:val="0"/>
      <w:adjustRightInd w:val="0"/>
      <w:spacing w:after="120"/>
      <w:ind w:left="283"/>
    </w:pPr>
    <w:rPr>
      <w:rFonts w:eastAsia="Times New Roman"/>
      <w:lang w:val="es-ES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FF368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FF3684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lang w:val="es-ES" w:eastAsia="es-ES"/>
    </w:rPr>
  </w:style>
  <w:style w:type="character" w:customStyle="1" w:styleId="Textoindependiente2Car">
    <w:name w:val="Texto independiente 2 Car"/>
    <w:link w:val="Textoindependiente2"/>
    <w:uiPriority w:val="99"/>
    <w:semiHidden/>
    <w:rsid w:val="00FF368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F3684"/>
    <w:pPr>
      <w:spacing w:after="120" w:line="276" w:lineRule="auto"/>
    </w:pPr>
    <w:rPr>
      <w:rFonts w:ascii="Calibri" w:hAnsi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F3684"/>
  </w:style>
  <w:style w:type="paragraph" w:customStyle="1" w:styleId="Entrada">
    <w:name w:val="Entrada"/>
    <w:basedOn w:val="Normal"/>
    <w:uiPriority w:val="99"/>
    <w:rsid w:val="00FF3684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sz w:val="18"/>
      <w:szCs w:val="18"/>
      <w:lang w:val="es-ES" w:eastAsia="es-ES"/>
    </w:rPr>
  </w:style>
  <w:style w:type="character" w:customStyle="1" w:styleId="Hyperlink4">
    <w:name w:val="Hyperlink4"/>
    <w:uiPriority w:val="99"/>
    <w:rsid w:val="00FF3684"/>
    <w:rPr>
      <w:color w:val="0000FF"/>
      <w:u w:val="single"/>
    </w:rPr>
  </w:style>
  <w:style w:type="paragraph" w:styleId="NormalWeb">
    <w:name w:val="Normal (Web)"/>
    <w:basedOn w:val="Normal"/>
    <w:uiPriority w:val="99"/>
    <w:rsid w:val="00FF3684"/>
    <w:pPr>
      <w:spacing w:before="100" w:beforeAutospacing="1" w:after="72"/>
    </w:pPr>
    <w:rPr>
      <w:rFonts w:eastAsia="Times New Roman"/>
      <w:lang w:val="es-ES" w:eastAsia="es-ES"/>
    </w:rPr>
  </w:style>
  <w:style w:type="table" w:styleId="Tablaconcuadrcula">
    <w:name w:val="Table Grid"/>
    <w:basedOn w:val="Tablanormal"/>
    <w:uiPriority w:val="39"/>
    <w:rsid w:val="00A2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3F43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character" w:styleId="Refdecomentario">
    <w:name w:val="annotation reference"/>
    <w:uiPriority w:val="99"/>
    <w:semiHidden/>
    <w:unhideWhenUsed/>
    <w:rsid w:val="004B33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B33C2"/>
    <w:pPr>
      <w:spacing w:after="200"/>
    </w:pPr>
    <w:rPr>
      <w:rFonts w:ascii="Calibri" w:hAnsi="Calibri"/>
      <w:sz w:val="20"/>
      <w:szCs w:val="20"/>
      <w:lang w:val="es-ES" w:eastAsia="en-US"/>
    </w:rPr>
  </w:style>
  <w:style w:type="character" w:customStyle="1" w:styleId="TextocomentarioCar">
    <w:name w:val="Texto comentario Car"/>
    <w:link w:val="Textocomentario"/>
    <w:uiPriority w:val="99"/>
    <w:rsid w:val="004B33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C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B33C2"/>
    <w:rPr>
      <w:b/>
      <w:bCs/>
      <w:sz w:val="20"/>
      <w:szCs w:val="20"/>
    </w:rPr>
  </w:style>
  <w:style w:type="character" w:customStyle="1" w:styleId="il">
    <w:name w:val="il"/>
    <w:basedOn w:val="Fuentedeprrafopredeter"/>
    <w:rsid w:val="007C1708"/>
  </w:style>
  <w:style w:type="character" w:styleId="Refdenotaalpie">
    <w:name w:val="footnote reference"/>
    <w:semiHidden/>
    <w:rsid w:val="00FE5FB2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FE5FB2"/>
    <w:pPr>
      <w:jc w:val="both"/>
    </w:pPr>
    <w:rPr>
      <w:rFonts w:eastAsia="Times New Roman"/>
      <w:sz w:val="20"/>
      <w:szCs w:val="20"/>
      <w:lang w:val="es-ES" w:eastAsia="en-US"/>
    </w:rPr>
  </w:style>
  <w:style w:type="character" w:customStyle="1" w:styleId="TextonotapieCar">
    <w:name w:val="Texto nota pie Car"/>
    <w:link w:val="Textonotapie"/>
    <w:semiHidden/>
    <w:rsid w:val="00FE5FB2"/>
    <w:rPr>
      <w:rFonts w:ascii="Times New Roman" w:eastAsia="Times New Roman" w:hAnsi="Times New Roman"/>
    </w:rPr>
  </w:style>
  <w:style w:type="character" w:styleId="nfasis">
    <w:name w:val="Emphasis"/>
    <w:basedOn w:val="Fuentedeprrafopredeter"/>
    <w:uiPriority w:val="20"/>
    <w:qFormat/>
    <w:rsid w:val="000505F8"/>
    <w:rPr>
      <w:i/>
      <w:iCs/>
    </w:rPr>
  </w:style>
  <w:style w:type="paragraph" w:customStyle="1" w:styleId="titulo2resumenPoio2017">
    <w:name w:val="titulo 2 resumen Poio 2017"/>
    <w:basedOn w:val="Normal"/>
    <w:qFormat/>
    <w:rsid w:val="0044328B"/>
    <w:pPr>
      <w:pBdr>
        <w:bottom w:val="single" w:sz="4" w:space="1" w:color="auto"/>
      </w:pBdr>
      <w:spacing w:after="120"/>
    </w:pPr>
    <w:rPr>
      <w:rFonts w:ascii="Calibri" w:hAnsi="Calibri"/>
      <w:b/>
      <w:smallCaps/>
      <w:szCs w:val="22"/>
      <w:lang w:val="es-ES" w:eastAsia="en-US"/>
    </w:rPr>
  </w:style>
  <w:style w:type="paragraph" w:customStyle="1" w:styleId="NormalresumenPoio2017">
    <w:name w:val="Normal resumen Poio 2017"/>
    <w:basedOn w:val="Normal"/>
    <w:qFormat/>
    <w:rsid w:val="0044328B"/>
    <w:rPr>
      <w:rFonts w:ascii="Calibri" w:hAnsi="Calibri"/>
      <w:sz w:val="22"/>
      <w:szCs w:val="22"/>
      <w:lang w:val="es-ES_tradnl" w:eastAsia="en-US"/>
    </w:rPr>
  </w:style>
  <w:style w:type="paragraph" w:customStyle="1" w:styleId="TitulocomunicacinPoio">
    <w:name w:val="Titulo comunicación Poio"/>
    <w:basedOn w:val="Normal"/>
    <w:qFormat/>
    <w:rsid w:val="0044328B"/>
    <w:pPr>
      <w:spacing w:before="120" w:after="120" w:line="360" w:lineRule="auto"/>
      <w:jc w:val="center"/>
    </w:pPr>
    <w:rPr>
      <w:rFonts w:asciiTheme="majorHAnsi" w:hAnsiTheme="majorHAnsi"/>
      <w:b/>
      <w:bCs/>
      <w:sz w:val="28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4F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4F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Encabezadottulocomunicacin">
    <w:name w:val="Encabezado título comunicación"/>
    <w:basedOn w:val="Encabezado"/>
    <w:qFormat/>
    <w:rsid w:val="00324FC9"/>
    <w:pPr>
      <w:pBdr>
        <w:bottom w:val="single" w:sz="4" w:space="1" w:color="auto"/>
      </w:pBdr>
    </w:pPr>
    <w:rPr>
      <w:i/>
      <w:color w:val="808080" w:themeColor="background1" w:themeShade="80"/>
      <w:sz w:val="20"/>
    </w:rPr>
  </w:style>
  <w:style w:type="paragraph" w:customStyle="1" w:styleId="NormalcomunicacinPoio2017">
    <w:name w:val="Normal comunicación Poio 2017"/>
    <w:basedOn w:val="NormalresumenPoio2017"/>
    <w:qFormat/>
    <w:rsid w:val="001F22F6"/>
    <w:rPr>
      <w:rFonts w:asciiTheme="minorHAnsi" w:hAnsiTheme="minorHAnsi"/>
      <w:sz w:val="24"/>
    </w:rPr>
  </w:style>
  <w:style w:type="paragraph" w:customStyle="1" w:styleId="Ttulo1comunicacionPoio2017">
    <w:name w:val="Título 1 comunicacion Poio 2017"/>
    <w:basedOn w:val="NormalcomunicacinPoio2017"/>
    <w:qFormat/>
    <w:rsid w:val="001F22F6"/>
    <w:pPr>
      <w:keepNext/>
      <w:pageBreakBefore/>
      <w:widowControl w:val="0"/>
      <w:suppressAutoHyphens/>
      <w:spacing w:before="240" w:after="120"/>
      <w:jc w:val="both"/>
      <w:outlineLvl w:val="0"/>
    </w:pPr>
    <w:rPr>
      <w:rFonts w:asciiTheme="majorHAnsi" w:eastAsia="MS Mincho" w:hAnsiTheme="majorHAnsi" w:cs="Tahoma"/>
      <w:b/>
      <w:bCs/>
      <w:kern w:val="1"/>
      <w:sz w:val="32"/>
      <w:szCs w:val="32"/>
    </w:rPr>
  </w:style>
  <w:style w:type="paragraph" w:customStyle="1" w:styleId="Ttulo2comunicacinPoio2017">
    <w:name w:val="Título 2 comunicación Poio 2017"/>
    <w:basedOn w:val="NormalcomunicacinPoio2017"/>
    <w:qFormat/>
    <w:rsid w:val="001F22F6"/>
    <w:pPr>
      <w:keepNext/>
      <w:widowControl w:val="0"/>
      <w:numPr>
        <w:ilvl w:val="1"/>
      </w:numPr>
      <w:tabs>
        <w:tab w:val="num" w:pos="576"/>
      </w:tabs>
      <w:suppressAutoHyphens/>
      <w:spacing w:before="240" w:after="120"/>
      <w:ind w:left="576" w:hanging="576"/>
      <w:jc w:val="both"/>
      <w:outlineLvl w:val="1"/>
    </w:pPr>
    <w:rPr>
      <w:rFonts w:asciiTheme="majorHAnsi" w:eastAsia="MS Mincho" w:hAnsiTheme="majorHAnsi" w:cs="Tahoma"/>
      <w:b/>
      <w:bCs/>
      <w:i/>
      <w:iCs/>
      <w:kern w:val="1"/>
      <w:sz w:val="28"/>
      <w:szCs w:val="28"/>
    </w:rPr>
  </w:style>
  <w:style w:type="paragraph" w:customStyle="1" w:styleId="Ttulo3comunicacinPoio2017">
    <w:name w:val="Título 3 comunicación Poio 2017"/>
    <w:basedOn w:val="NormalcomunicacinPoio2017"/>
    <w:qFormat/>
    <w:rsid w:val="001F22F6"/>
    <w:pPr>
      <w:keepNext/>
      <w:widowControl w:val="0"/>
      <w:numPr>
        <w:ilvl w:val="2"/>
      </w:numPr>
      <w:tabs>
        <w:tab w:val="num" w:pos="720"/>
        <w:tab w:val="left" w:pos="861"/>
      </w:tabs>
      <w:suppressAutoHyphens/>
      <w:spacing w:before="240" w:after="120"/>
      <w:ind w:hanging="12"/>
      <w:jc w:val="both"/>
      <w:outlineLvl w:val="2"/>
    </w:pPr>
    <w:rPr>
      <w:rFonts w:asciiTheme="majorHAnsi" w:eastAsia="MS Mincho" w:hAnsiTheme="majorHAnsi" w:cs="Tahoma"/>
      <w:b/>
      <w:bCs/>
      <w:kern w:val="1"/>
      <w:sz w:val="28"/>
      <w:szCs w:val="28"/>
    </w:rPr>
  </w:style>
  <w:style w:type="paragraph" w:customStyle="1" w:styleId="Ttulo4comunicacinPoio2017">
    <w:name w:val="Título 4 comunicación Poio 2017"/>
    <w:basedOn w:val="NormalcomunicacinPoio2017"/>
    <w:qFormat/>
    <w:rsid w:val="001F22F6"/>
    <w:pPr>
      <w:keepNext/>
      <w:widowControl w:val="0"/>
      <w:numPr>
        <w:ilvl w:val="3"/>
      </w:numPr>
      <w:tabs>
        <w:tab w:val="num" w:pos="864"/>
      </w:tabs>
      <w:suppressAutoHyphens/>
      <w:spacing w:before="240" w:after="120"/>
      <w:ind w:left="864" w:hanging="864"/>
      <w:jc w:val="both"/>
      <w:outlineLvl w:val="3"/>
    </w:pPr>
    <w:rPr>
      <w:rFonts w:asciiTheme="majorHAnsi" w:eastAsia="MS Mincho" w:hAnsiTheme="majorHAnsi" w:cs="Tahoma"/>
      <w:b/>
      <w:bCs/>
      <w:i/>
      <w:iCs/>
      <w:kern w:val="1"/>
      <w:szCs w:val="24"/>
    </w:rPr>
  </w:style>
  <w:style w:type="paragraph" w:customStyle="1" w:styleId="TtuloreferenciasbiliogcomunicacionPoio2017">
    <w:name w:val="Título referencias biliog comunicacion Poio 2017"/>
    <w:basedOn w:val="NormalcomunicacinPoio2017"/>
    <w:qFormat/>
    <w:rsid w:val="001F22F6"/>
    <w:pPr>
      <w:keepNext/>
      <w:widowControl w:val="0"/>
      <w:tabs>
        <w:tab w:val="num" w:pos="432"/>
      </w:tabs>
      <w:suppressAutoHyphens/>
      <w:spacing w:before="240" w:after="120"/>
      <w:ind w:left="432" w:hanging="432"/>
      <w:jc w:val="both"/>
      <w:outlineLvl w:val="0"/>
    </w:pPr>
    <w:rPr>
      <w:rFonts w:asciiTheme="majorHAnsi" w:eastAsia="MS Mincho" w:hAnsiTheme="majorHAnsi" w:cs="Tahoma"/>
      <w:b/>
      <w:bCs/>
      <w:kern w:val="1"/>
      <w:sz w:val="32"/>
      <w:szCs w:val="32"/>
    </w:rPr>
  </w:style>
  <w:style w:type="paragraph" w:customStyle="1" w:styleId="Normal1">
    <w:name w:val="Normal1"/>
    <w:rsid w:val="00C95B96"/>
    <w:pPr>
      <w:widowControl w:val="0"/>
      <w:spacing w:after="200" w:line="276" w:lineRule="auto"/>
    </w:pPr>
    <w:rPr>
      <w:rFonts w:cs="Calibri"/>
      <w:color w:val="000000"/>
      <w:sz w:val="22"/>
      <w:szCs w:val="22"/>
      <w:lang w:val="es-ES_tradnl" w:eastAsia="es-ES_tradnl"/>
    </w:rPr>
  </w:style>
  <w:style w:type="paragraph" w:customStyle="1" w:styleId="m2879131585460468137gmail-msocaption">
    <w:name w:val="m_2879131585460468137gmail-msocaption"/>
    <w:basedOn w:val="Normal"/>
    <w:rsid w:val="00FD51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D51BC"/>
  </w:style>
  <w:style w:type="character" w:customStyle="1" w:styleId="m7895793957051766967gmail-msofootnotereference">
    <w:name w:val="m_7895793957051766967gmail-msofootnotereference"/>
    <w:basedOn w:val="Fuentedeprrafopredeter"/>
    <w:rsid w:val="006A0C0E"/>
  </w:style>
  <w:style w:type="paragraph" w:customStyle="1" w:styleId="m7895793957051766967gmail-msofootnotetext">
    <w:name w:val="m_7895793957051766967gmail-msofootnotetext"/>
    <w:basedOn w:val="Normal"/>
    <w:rsid w:val="006A0C0E"/>
    <w:pPr>
      <w:spacing w:before="100" w:beforeAutospacing="1" w:after="100" w:afterAutospacing="1"/>
    </w:pPr>
  </w:style>
  <w:style w:type="character" w:customStyle="1" w:styleId="m3369592830714890458gmail-msofootnotereference">
    <w:name w:val="m_3369592830714890458gmail-msofootnotereference"/>
    <w:basedOn w:val="Fuentedeprrafopredeter"/>
    <w:rsid w:val="00130150"/>
  </w:style>
  <w:style w:type="paragraph" w:customStyle="1" w:styleId="m-5390659942175077123gmail-msonormal">
    <w:name w:val="m_-5390659942175077123gmail-msonormal"/>
    <w:basedOn w:val="Normal"/>
    <w:rsid w:val="00953349"/>
    <w:pPr>
      <w:spacing w:before="100" w:beforeAutospacing="1" w:after="100" w:afterAutospacing="1"/>
    </w:pPr>
  </w:style>
  <w:style w:type="character" w:customStyle="1" w:styleId="nlmyear">
    <w:name w:val="nlm_year"/>
    <w:basedOn w:val="Fuentedeprrafopredeter"/>
    <w:rsid w:val="00BB3B63"/>
  </w:style>
  <w:style w:type="character" w:customStyle="1" w:styleId="nlmarticle-title">
    <w:name w:val="nlm_article-title"/>
    <w:basedOn w:val="Fuentedeprrafopredeter"/>
    <w:rsid w:val="00BB3B63"/>
  </w:style>
  <w:style w:type="character" w:customStyle="1" w:styleId="nlmpublisher-loc">
    <w:name w:val="nlm_publisher-loc"/>
    <w:basedOn w:val="Fuentedeprrafopredeter"/>
    <w:rsid w:val="00BB3B63"/>
  </w:style>
  <w:style w:type="character" w:customStyle="1" w:styleId="nlmpublisher-name">
    <w:name w:val="nlm_publisher-name"/>
    <w:basedOn w:val="Fuentedeprrafopredeter"/>
    <w:rsid w:val="00BB3B63"/>
  </w:style>
  <w:style w:type="character" w:styleId="Hipervnculovisitado">
    <w:name w:val="FollowedHyperlink"/>
    <w:basedOn w:val="Fuentedeprrafopredeter"/>
    <w:uiPriority w:val="99"/>
    <w:semiHidden/>
    <w:unhideWhenUsed/>
    <w:rsid w:val="00312A76"/>
    <w:rPr>
      <w:color w:val="800080" w:themeColor="followedHyperlink"/>
      <w:u w:val="single"/>
    </w:rPr>
  </w:style>
  <w:style w:type="paragraph" w:customStyle="1" w:styleId="ENJIE-pargrafo">
    <w:name w:val="ENJIE-parágrafo"/>
    <w:basedOn w:val="Normal"/>
    <w:rsid w:val="00ED029E"/>
    <w:pPr>
      <w:spacing w:after="120"/>
      <w:jc w:val="both"/>
    </w:pPr>
    <w:rPr>
      <w:rFonts w:ascii="Century Gothic" w:hAnsi="Century Gothic"/>
      <w:sz w:val="20"/>
      <w:lang w:eastAsia="en-US"/>
    </w:rPr>
  </w:style>
  <w:style w:type="paragraph" w:customStyle="1" w:styleId="Aparatodereferencias">
    <w:name w:val="Aparato de referencias"/>
    <w:basedOn w:val="Normal"/>
    <w:link w:val="AparatodereferenciasCar"/>
    <w:qFormat/>
    <w:rsid w:val="0048445B"/>
    <w:pPr>
      <w:numPr>
        <w:ilvl w:val="12"/>
      </w:numPr>
      <w:ind w:left="709" w:hanging="709"/>
    </w:pPr>
    <w:rPr>
      <w:lang w:val="es-ES" w:eastAsia="en-US"/>
    </w:rPr>
  </w:style>
  <w:style w:type="character" w:customStyle="1" w:styleId="AparatodereferenciasCar">
    <w:name w:val="Aparato de referencias Car"/>
    <w:basedOn w:val="Fuentedeprrafopredeter"/>
    <w:link w:val="Aparatodereferencias"/>
    <w:rsid w:val="0048445B"/>
    <w:rPr>
      <w:rFonts w:ascii="Times New Roman" w:hAnsi="Times New Roman"/>
      <w:sz w:val="24"/>
      <w:szCs w:val="24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0884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A71746"/>
    <w:rPr>
      <w:color w:val="808080"/>
      <w:shd w:val="clear" w:color="auto" w:fill="E6E6E6"/>
    </w:rPr>
  </w:style>
  <w:style w:type="paragraph" w:styleId="Revisin">
    <w:name w:val="Revision"/>
    <w:hidden/>
    <w:uiPriority w:val="99"/>
    <w:semiHidden/>
    <w:rsid w:val="0092562F"/>
    <w:rPr>
      <w:rFonts w:ascii="Times New Roman" w:hAnsi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1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8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9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2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373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1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48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1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8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3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image" Target="media/image3.png"/><Relationship Id="rId26" Type="http://schemas.openxmlformats.org/officeDocument/2006/relationships/hyperlink" Target="https://bit.ly/3vtxnjw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oi.org/10.2788/52966" TargetMode="External"/><Relationship Id="rId34" Type="http://schemas.openxmlformats.org/officeDocument/2006/relationships/hyperlink" Target="https://doi.org/10.2791/11517" TargetMode="Externa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2.png"/><Relationship Id="rId25" Type="http://schemas.openxmlformats.org/officeDocument/2006/relationships/hyperlink" Target="https://bit.ly/3fP3eS6" TargetMode="External"/><Relationship Id="rId33" Type="http://schemas.openxmlformats.org/officeDocument/2006/relationships/hyperlink" Target="https://bit.ly/3GWrQY6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://dx.doi.org/10.6018/red/56/6" TargetMode="External"/><Relationship Id="rId29" Type="http://schemas.openxmlformats.org/officeDocument/2006/relationships/hyperlink" Target="https://bit.ly/3Q6TSE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hyperlink" Target="https://revistas.um.es/educatio/article/view/483471" TargetMode="External"/><Relationship Id="rId32" Type="http://schemas.openxmlformats.org/officeDocument/2006/relationships/hyperlink" Target="https://doi.org/10.2760/159770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hyperlink" Target="https://bit.ly/3tgnTbe" TargetMode="External"/><Relationship Id="rId28" Type="http://schemas.openxmlformats.org/officeDocument/2006/relationships/hyperlink" Target="https://bit.ly/3xdKN3U" TargetMode="External"/><Relationship Id="rId36" Type="http://schemas.openxmlformats.org/officeDocument/2006/relationships/footer" Target="footer1.xml"/><Relationship Id="rId10" Type="http://schemas.openxmlformats.org/officeDocument/2006/relationships/hyperlink" Target="mailto:pablocesar.munoz@usc.es" TargetMode="External"/><Relationship Id="rId19" Type="http://schemas.openxmlformats.org/officeDocument/2006/relationships/hyperlink" Target="https://doi.org/10.2760/38842" TargetMode="External"/><Relationship Id="rId31" Type="http://schemas.openxmlformats.org/officeDocument/2006/relationships/hyperlink" Target="https://bit.ly/39cNRW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bamaria.souto@usc.es" TargetMode="External"/><Relationship Id="rId14" Type="http://schemas.openxmlformats.org/officeDocument/2006/relationships/diagramColors" Target="diagrams/colors1.xml"/><Relationship Id="rId22" Type="http://schemas.openxmlformats.org/officeDocument/2006/relationships/hyperlink" Target="https://doi.org/10.1080/1475939X.2017.1313775" TargetMode="External"/><Relationship Id="rId27" Type="http://schemas.openxmlformats.org/officeDocument/2006/relationships/hyperlink" Target="https://www.iste.org/standards/for-educators" TargetMode="External"/><Relationship Id="rId30" Type="http://schemas.openxmlformats.org/officeDocument/2006/relationships/hyperlink" Target="https://bit.ly/39cNRWb" TargetMode="External"/><Relationship Id="rId35" Type="http://schemas.openxmlformats.org/officeDocument/2006/relationships/hyperlink" Target="https://doi.org/10.2760/490274" TargetMode="External"/><Relationship Id="rId8" Type="http://schemas.openxmlformats.org/officeDocument/2006/relationships/hyperlink" Target="mailto:mercedes.gonzalez.sanmamed@udc.es" TargetMode="External"/><Relationship Id="rId3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4DD2146-E372-425E-B17A-B1FD249D911B}" type="doc">
      <dgm:prSet loTypeId="urn:microsoft.com/office/officeart/2005/8/layout/hChevron3" loCatId="process" qsTypeId="urn:microsoft.com/office/officeart/2005/8/quickstyle/simple1" qsCatId="simple" csTypeId="urn:microsoft.com/office/officeart/2005/8/colors/accent1_1" csCatId="accent1" phldr="1"/>
      <dgm:spPr/>
    </dgm:pt>
    <dgm:pt modelId="{71C539F6-78EC-44D8-A0E4-5FC2818644A3}">
      <dgm:prSet phldrT="[Texto]" custT="1"/>
      <dgm:spPr/>
      <dgm:t>
        <a:bodyPr/>
        <a:lstStyle/>
        <a:p>
          <a:r>
            <a:rPr lang="es-ES" sz="900">
              <a:latin typeface="Arial" panose="020B0604020202020204" pitchFamily="34" charset="0"/>
              <a:cs typeface="Arial" panose="020B0604020202020204" pitchFamily="34" charset="0"/>
            </a:rPr>
            <a:t>DigComp (Ferrari, 2013)</a:t>
          </a:r>
        </a:p>
      </dgm:t>
    </dgm:pt>
    <dgm:pt modelId="{375370CD-56F1-4882-B86D-71B3818D1C35}" type="parTrans" cxnId="{4D8573D4-CAF1-4C1C-8839-CE30AB9045BD}">
      <dgm:prSet/>
      <dgm:spPr/>
      <dgm:t>
        <a:bodyPr/>
        <a:lstStyle/>
        <a:p>
          <a:endParaRPr lang="es-E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53128CE-E524-433F-B76A-AC44F2E1141E}" type="sibTrans" cxnId="{4D8573D4-CAF1-4C1C-8839-CE30AB9045BD}">
      <dgm:prSet custT="1"/>
      <dgm:spPr/>
      <dgm:t>
        <a:bodyPr/>
        <a:lstStyle/>
        <a:p>
          <a:endParaRPr lang="es-E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59749AF-256C-406F-BD47-B12A6B72DD22}">
      <dgm:prSet phldrT="[Texto]" custT="1"/>
      <dgm:spPr/>
      <dgm:t>
        <a:bodyPr/>
        <a:lstStyle/>
        <a:p>
          <a:r>
            <a:rPr lang="es-ES" sz="900">
              <a:latin typeface="Arial" panose="020B0604020202020204" pitchFamily="34" charset="0"/>
              <a:cs typeface="Arial" panose="020B0604020202020204" pitchFamily="34" charset="0"/>
            </a:rPr>
            <a:t>DigComp 2.0</a:t>
          </a:r>
        </a:p>
        <a:p>
          <a:r>
            <a:rPr lang="es-ES" sz="900">
              <a:latin typeface="Arial" panose="020B0604020202020204" pitchFamily="34" charset="0"/>
              <a:cs typeface="Arial" panose="020B0604020202020204" pitchFamily="34" charset="0"/>
            </a:rPr>
            <a:t>(Vuorikari et al., 2016)</a:t>
          </a:r>
        </a:p>
      </dgm:t>
    </dgm:pt>
    <dgm:pt modelId="{98EC0159-6F0B-4C66-B1D2-94BFE819BF2C}" type="parTrans" cxnId="{1CC98C52-1306-4E21-9426-0D9BD2ED85F0}">
      <dgm:prSet/>
      <dgm:spPr/>
      <dgm:t>
        <a:bodyPr/>
        <a:lstStyle/>
        <a:p>
          <a:endParaRPr lang="es-E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1935DBB-4F8C-46F1-951B-606F9F7AAE14}" type="sibTrans" cxnId="{1CC98C52-1306-4E21-9426-0D9BD2ED85F0}">
      <dgm:prSet custT="1"/>
      <dgm:spPr/>
      <dgm:t>
        <a:bodyPr/>
        <a:lstStyle/>
        <a:p>
          <a:endParaRPr lang="es-E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B707033-6C4F-4C43-97BA-C97B47557F20}">
      <dgm:prSet phldrT="[Texto]" custT="1"/>
      <dgm:spPr/>
      <dgm:t>
        <a:bodyPr/>
        <a:lstStyle/>
        <a:p>
          <a:r>
            <a:rPr lang="es-ES" sz="900">
              <a:latin typeface="Arial" panose="020B0604020202020204" pitchFamily="34" charset="0"/>
              <a:cs typeface="Arial" panose="020B0604020202020204" pitchFamily="34" charset="0"/>
            </a:rPr>
            <a:t>DigComp 2.1</a:t>
          </a:r>
        </a:p>
        <a:p>
          <a:r>
            <a:rPr lang="es-ES" sz="900">
              <a:latin typeface="Arial" panose="020B0604020202020204" pitchFamily="34" charset="0"/>
              <a:cs typeface="Arial" panose="020B0604020202020204" pitchFamily="34" charset="0"/>
            </a:rPr>
            <a:t>(Carretero et al., 2017)</a:t>
          </a:r>
        </a:p>
      </dgm:t>
    </dgm:pt>
    <dgm:pt modelId="{114C403D-653B-4DF4-A835-F1BFE8963D26}" type="parTrans" cxnId="{A1A99067-79D8-40CE-828C-9B1BB4203C1C}">
      <dgm:prSet/>
      <dgm:spPr/>
      <dgm:t>
        <a:bodyPr/>
        <a:lstStyle/>
        <a:p>
          <a:endParaRPr lang="es-E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9057793-C65E-47D0-AFA5-428521308B01}" type="sibTrans" cxnId="{A1A99067-79D8-40CE-828C-9B1BB4203C1C}">
      <dgm:prSet custT="1"/>
      <dgm:spPr/>
      <dgm:t>
        <a:bodyPr/>
        <a:lstStyle/>
        <a:p>
          <a:endParaRPr lang="es-E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B041556-6EA7-4F3B-8D7E-CE2EBCC1BDD6}">
      <dgm:prSet phldrT="[Texto]" custT="1"/>
      <dgm:spPr/>
      <dgm:t>
        <a:bodyPr/>
        <a:lstStyle/>
        <a:p>
          <a:r>
            <a:rPr lang="es-ES" sz="900">
              <a:latin typeface="Arial" panose="020B0604020202020204" pitchFamily="34" charset="0"/>
              <a:cs typeface="Arial" panose="020B0604020202020204" pitchFamily="34" charset="0"/>
            </a:rPr>
            <a:t>DigComp 2.2 (Vuorikari et al., 2022)</a:t>
          </a:r>
        </a:p>
      </dgm:t>
    </dgm:pt>
    <dgm:pt modelId="{2F17E41B-89B1-4C8D-BD15-79634F9E2DB9}" type="parTrans" cxnId="{878C0A91-E4A5-4962-9132-47209A6E4A9C}">
      <dgm:prSet/>
      <dgm:spPr/>
      <dgm:t>
        <a:bodyPr/>
        <a:lstStyle/>
        <a:p>
          <a:endParaRPr lang="es-E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6B877D9-9D03-4775-986B-C3C573F14DF1}" type="sibTrans" cxnId="{878C0A91-E4A5-4962-9132-47209A6E4A9C}">
      <dgm:prSet/>
      <dgm:spPr/>
      <dgm:t>
        <a:bodyPr/>
        <a:lstStyle/>
        <a:p>
          <a:endParaRPr lang="es-E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0972C60-F79A-494B-B61E-3C1B28E68360}" type="pres">
      <dgm:prSet presAssocID="{A4DD2146-E372-425E-B17A-B1FD249D911B}" presName="Name0" presStyleCnt="0">
        <dgm:presLayoutVars>
          <dgm:dir/>
          <dgm:resizeHandles val="exact"/>
        </dgm:presLayoutVars>
      </dgm:prSet>
      <dgm:spPr/>
    </dgm:pt>
    <dgm:pt modelId="{EA32D063-6DD5-4175-B868-64415D2447F3}" type="pres">
      <dgm:prSet presAssocID="{71C539F6-78EC-44D8-A0E4-5FC2818644A3}" presName="parTxOnly" presStyleLbl="node1" presStyleIdx="0" presStyleCnt="4">
        <dgm:presLayoutVars>
          <dgm:bulletEnabled val="1"/>
        </dgm:presLayoutVars>
      </dgm:prSet>
      <dgm:spPr/>
    </dgm:pt>
    <dgm:pt modelId="{2566DD02-9F42-44E5-9387-C4E983768F25}" type="pres">
      <dgm:prSet presAssocID="{E53128CE-E524-433F-B76A-AC44F2E1141E}" presName="parSpace" presStyleCnt="0"/>
      <dgm:spPr/>
    </dgm:pt>
    <dgm:pt modelId="{0957BE27-6CE6-4004-A418-11808E81B597}" type="pres">
      <dgm:prSet presAssocID="{359749AF-256C-406F-BD47-B12A6B72DD22}" presName="parTxOnly" presStyleLbl="node1" presStyleIdx="1" presStyleCnt="4">
        <dgm:presLayoutVars>
          <dgm:bulletEnabled val="1"/>
        </dgm:presLayoutVars>
      </dgm:prSet>
      <dgm:spPr/>
    </dgm:pt>
    <dgm:pt modelId="{DBDFF323-52A6-44CB-9048-4B6D5B5384BE}" type="pres">
      <dgm:prSet presAssocID="{21935DBB-4F8C-46F1-951B-606F9F7AAE14}" presName="parSpace" presStyleCnt="0"/>
      <dgm:spPr/>
    </dgm:pt>
    <dgm:pt modelId="{DF58211B-007B-4F56-85C9-187F22AB2569}" type="pres">
      <dgm:prSet presAssocID="{5B707033-6C4F-4C43-97BA-C97B47557F20}" presName="parTxOnly" presStyleLbl="node1" presStyleIdx="2" presStyleCnt="4">
        <dgm:presLayoutVars>
          <dgm:bulletEnabled val="1"/>
        </dgm:presLayoutVars>
      </dgm:prSet>
      <dgm:spPr/>
    </dgm:pt>
    <dgm:pt modelId="{D09FA02E-4CA0-421F-91E9-2E61B3A5DF13}" type="pres">
      <dgm:prSet presAssocID="{E9057793-C65E-47D0-AFA5-428521308B01}" presName="parSpace" presStyleCnt="0"/>
      <dgm:spPr/>
    </dgm:pt>
    <dgm:pt modelId="{1CAED862-E1B8-42D2-852D-FE1A954C090C}" type="pres">
      <dgm:prSet presAssocID="{CB041556-6EA7-4F3B-8D7E-CE2EBCC1BDD6}" presName="parTxOnly" presStyleLbl="node1" presStyleIdx="3" presStyleCnt="4">
        <dgm:presLayoutVars>
          <dgm:bulletEnabled val="1"/>
        </dgm:presLayoutVars>
      </dgm:prSet>
      <dgm:spPr/>
    </dgm:pt>
  </dgm:ptLst>
  <dgm:cxnLst>
    <dgm:cxn modelId="{A1A99067-79D8-40CE-828C-9B1BB4203C1C}" srcId="{A4DD2146-E372-425E-B17A-B1FD249D911B}" destId="{5B707033-6C4F-4C43-97BA-C97B47557F20}" srcOrd="2" destOrd="0" parTransId="{114C403D-653B-4DF4-A835-F1BFE8963D26}" sibTransId="{E9057793-C65E-47D0-AFA5-428521308B01}"/>
    <dgm:cxn modelId="{1CC98C52-1306-4E21-9426-0D9BD2ED85F0}" srcId="{A4DD2146-E372-425E-B17A-B1FD249D911B}" destId="{359749AF-256C-406F-BD47-B12A6B72DD22}" srcOrd="1" destOrd="0" parTransId="{98EC0159-6F0B-4C66-B1D2-94BFE819BF2C}" sibTransId="{21935DBB-4F8C-46F1-951B-606F9F7AAE14}"/>
    <dgm:cxn modelId="{F4A1BE5A-129C-4A6F-BD74-1573779EB3AD}" type="presOf" srcId="{CB041556-6EA7-4F3B-8D7E-CE2EBCC1BDD6}" destId="{1CAED862-E1B8-42D2-852D-FE1A954C090C}" srcOrd="0" destOrd="0" presId="urn:microsoft.com/office/officeart/2005/8/layout/hChevron3"/>
    <dgm:cxn modelId="{EA0F8F7B-B6F4-4560-ACE7-683612A8DDFA}" type="presOf" srcId="{359749AF-256C-406F-BD47-B12A6B72DD22}" destId="{0957BE27-6CE6-4004-A418-11808E81B597}" srcOrd="0" destOrd="0" presId="urn:microsoft.com/office/officeart/2005/8/layout/hChevron3"/>
    <dgm:cxn modelId="{878C0A91-E4A5-4962-9132-47209A6E4A9C}" srcId="{A4DD2146-E372-425E-B17A-B1FD249D911B}" destId="{CB041556-6EA7-4F3B-8D7E-CE2EBCC1BDD6}" srcOrd="3" destOrd="0" parTransId="{2F17E41B-89B1-4C8D-BD15-79634F9E2DB9}" sibTransId="{46B877D9-9D03-4775-986B-C3C573F14DF1}"/>
    <dgm:cxn modelId="{E93A199A-472C-4D91-9358-5FE125B11733}" type="presOf" srcId="{5B707033-6C4F-4C43-97BA-C97B47557F20}" destId="{DF58211B-007B-4F56-85C9-187F22AB2569}" srcOrd="0" destOrd="0" presId="urn:microsoft.com/office/officeart/2005/8/layout/hChevron3"/>
    <dgm:cxn modelId="{D5653DAA-82C9-41FC-A141-407B3D858C79}" type="presOf" srcId="{A4DD2146-E372-425E-B17A-B1FD249D911B}" destId="{D0972C60-F79A-494B-B61E-3C1B28E68360}" srcOrd="0" destOrd="0" presId="urn:microsoft.com/office/officeart/2005/8/layout/hChevron3"/>
    <dgm:cxn modelId="{4D8573D4-CAF1-4C1C-8839-CE30AB9045BD}" srcId="{A4DD2146-E372-425E-B17A-B1FD249D911B}" destId="{71C539F6-78EC-44D8-A0E4-5FC2818644A3}" srcOrd="0" destOrd="0" parTransId="{375370CD-56F1-4882-B86D-71B3818D1C35}" sibTransId="{E53128CE-E524-433F-B76A-AC44F2E1141E}"/>
    <dgm:cxn modelId="{A00348F1-DA40-40DD-843B-3D423BB03017}" type="presOf" srcId="{71C539F6-78EC-44D8-A0E4-5FC2818644A3}" destId="{EA32D063-6DD5-4175-B868-64415D2447F3}" srcOrd="0" destOrd="0" presId="urn:microsoft.com/office/officeart/2005/8/layout/hChevron3"/>
    <dgm:cxn modelId="{A485113F-B3B1-4B4E-9492-307D8CA5EEA5}" type="presParOf" srcId="{D0972C60-F79A-494B-B61E-3C1B28E68360}" destId="{EA32D063-6DD5-4175-B868-64415D2447F3}" srcOrd="0" destOrd="0" presId="urn:microsoft.com/office/officeart/2005/8/layout/hChevron3"/>
    <dgm:cxn modelId="{711B28BA-E30F-4989-B80E-729089941A22}" type="presParOf" srcId="{D0972C60-F79A-494B-B61E-3C1B28E68360}" destId="{2566DD02-9F42-44E5-9387-C4E983768F25}" srcOrd="1" destOrd="0" presId="urn:microsoft.com/office/officeart/2005/8/layout/hChevron3"/>
    <dgm:cxn modelId="{C62D1E92-5179-429B-AF36-E9636D920E2B}" type="presParOf" srcId="{D0972C60-F79A-494B-B61E-3C1B28E68360}" destId="{0957BE27-6CE6-4004-A418-11808E81B597}" srcOrd="2" destOrd="0" presId="urn:microsoft.com/office/officeart/2005/8/layout/hChevron3"/>
    <dgm:cxn modelId="{019C5F18-B5C0-42CF-BA6A-593E989A60C4}" type="presParOf" srcId="{D0972C60-F79A-494B-B61E-3C1B28E68360}" destId="{DBDFF323-52A6-44CB-9048-4B6D5B5384BE}" srcOrd="3" destOrd="0" presId="urn:microsoft.com/office/officeart/2005/8/layout/hChevron3"/>
    <dgm:cxn modelId="{A7519EB7-D30E-4B34-A294-EDD4A3F65FAE}" type="presParOf" srcId="{D0972C60-F79A-494B-B61E-3C1B28E68360}" destId="{DF58211B-007B-4F56-85C9-187F22AB2569}" srcOrd="4" destOrd="0" presId="urn:microsoft.com/office/officeart/2005/8/layout/hChevron3"/>
    <dgm:cxn modelId="{93217DA9-4D22-468F-9D68-AD8ACA5BED53}" type="presParOf" srcId="{D0972C60-F79A-494B-B61E-3C1B28E68360}" destId="{D09FA02E-4CA0-421F-91E9-2E61B3A5DF13}" srcOrd="5" destOrd="0" presId="urn:microsoft.com/office/officeart/2005/8/layout/hChevron3"/>
    <dgm:cxn modelId="{95F1D6A5-ABBD-4F79-9C76-BE4CAC2B5876}" type="presParOf" srcId="{D0972C60-F79A-494B-B61E-3C1B28E68360}" destId="{1CAED862-E1B8-42D2-852D-FE1A954C090C}" srcOrd="6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32D063-6DD5-4175-B868-64415D2447F3}">
      <dsp:nvSpPr>
        <dsp:cNvPr id="0" name=""/>
        <dsp:cNvSpPr/>
      </dsp:nvSpPr>
      <dsp:spPr>
        <a:xfrm>
          <a:off x="1809" y="0"/>
          <a:ext cx="1815409" cy="655608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24003" rIns="12002" bIns="24003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DigComp (Ferrari, 2013)</a:t>
          </a:r>
        </a:p>
      </dsp:txBody>
      <dsp:txXfrm>
        <a:off x="1809" y="0"/>
        <a:ext cx="1651507" cy="655608"/>
      </dsp:txXfrm>
    </dsp:sp>
    <dsp:sp modelId="{0957BE27-6CE6-4004-A418-11808E81B597}">
      <dsp:nvSpPr>
        <dsp:cNvPr id="0" name=""/>
        <dsp:cNvSpPr/>
      </dsp:nvSpPr>
      <dsp:spPr>
        <a:xfrm>
          <a:off x="1454136" y="0"/>
          <a:ext cx="1815409" cy="65560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24003" rIns="12002" bIns="24003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DigComp 2.0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(Vuorikari et al., 2016)</a:t>
          </a:r>
        </a:p>
      </dsp:txBody>
      <dsp:txXfrm>
        <a:off x="1781940" y="0"/>
        <a:ext cx="1159801" cy="655608"/>
      </dsp:txXfrm>
    </dsp:sp>
    <dsp:sp modelId="{DF58211B-007B-4F56-85C9-187F22AB2569}">
      <dsp:nvSpPr>
        <dsp:cNvPr id="0" name=""/>
        <dsp:cNvSpPr/>
      </dsp:nvSpPr>
      <dsp:spPr>
        <a:xfrm>
          <a:off x="2906464" y="0"/>
          <a:ext cx="1815409" cy="65560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24003" rIns="12002" bIns="24003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DigComp 2.1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(Carretero et al., 2017)</a:t>
          </a:r>
        </a:p>
      </dsp:txBody>
      <dsp:txXfrm>
        <a:off x="3234268" y="0"/>
        <a:ext cx="1159801" cy="655608"/>
      </dsp:txXfrm>
    </dsp:sp>
    <dsp:sp modelId="{1CAED862-E1B8-42D2-852D-FE1A954C090C}">
      <dsp:nvSpPr>
        <dsp:cNvPr id="0" name=""/>
        <dsp:cNvSpPr/>
      </dsp:nvSpPr>
      <dsp:spPr>
        <a:xfrm>
          <a:off x="4358791" y="0"/>
          <a:ext cx="1815409" cy="65560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24003" rIns="12002" bIns="24003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DigComp 2.2 (Vuorikari et al., 2022)</a:t>
          </a:r>
        </a:p>
      </dsp:txBody>
      <dsp:txXfrm>
        <a:off x="4686595" y="0"/>
        <a:ext cx="1159801" cy="6556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08CF-0382-4275-B7B0-A3EEB914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</CharactersWithSpaces>
  <SharedDoc>false</SharedDoc>
  <HLinks>
    <vt:vector size="48" baseType="variant">
      <vt:variant>
        <vt:i4>7405632</vt:i4>
      </vt:variant>
      <vt:variant>
        <vt:i4>15</vt:i4>
      </vt:variant>
      <vt:variant>
        <vt:i4>0</vt:i4>
      </vt:variant>
      <vt:variant>
        <vt:i4>5</vt:i4>
      </vt:variant>
      <vt:variant>
        <vt:lpwstr>mailto:pmunoz@udc.es</vt:lpwstr>
      </vt:variant>
      <vt:variant>
        <vt:lpwstr/>
      </vt:variant>
      <vt:variant>
        <vt:i4>7209048</vt:i4>
      </vt:variant>
      <vt:variant>
        <vt:i4>12</vt:i4>
      </vt:variant>
      <vt:variant>
        <vt:i4>0</vt:i4>
      </vt:variant>
      <vt:variant>
        <vt:i4>5</vt:i4>
      </vt:variant>
      <vt:variant>
        <vt:lpwstr>mailto:practicumpoio2013@gmail.com</vt:lpwstr>
      </vt:variant>
      <vt:variant>
        <vt:lpwstr/>
      </vt:variant>
      <vt:variant>
        <vt:i4>2162793</vt:i4>
      </vt:variant>
      <vt:variant>
        <vt:i4>9</vt:i4>
      </vt:variant>
      <vt:variant>
        <vt:i4>0</vt:i4>
      </vt:variant>
      <vt:variant>
        <vt:i4>5</vt:i4>
      </vt:variant>
      <vt:variant>
        <vt:lpwstr>http://tv.uvigo.es/gl/serial/1138.html</vt:lpwstr>
      </vt:variant>
      <vt:variant>
        <vt:lpwstr/>
      </vt:variant>
      <vt:variant>
        <vt:i4>3997801</vt:i4>
      </vt:variant>
      <vt:variant>
        <vt:i4>6</vt:i4>
      </vt:variant>
      <vt:variant>
        <vt:i4>0</vt:i4>
      </vt:variant>
      <vt:variant>
        <vt:i4>5</vt:i4>
      </vt:variant>
      <vt:variant>
        <vt:lpwstr>http://tv.uvigo.es/</vt:lpwstr>
      </vt:variant>
      <vt:variant>
        <vt:lpwstr/>
      </vt:variant>
      <vt:variant>
        <vt:i4>720915</vt:i4>
      </vt:variant>
      <vt:variant>
        <vt:i4>3</vt:i4>
      </vt:variant>
      <vt:variant>
        <vt:i4>0</vt:i4>
      </vt:variant>
      <vt:variant>
        <vt:i4>5</vt:i4>
      </vt:variant>
      <vt:variant>
        <vt:lpwstr>http://www.mercedarios.com/index1.htm</vt:lpwstr>
      </vt:variant>
      <vt:variant>
        <vt:lpwstr/>
      </vt:variant>
      <vt:variant>
        <vt:i4>1048581</vt:i4>
      </vt:variant>
      <vt:variant>
        <vt:i4>0</vt:i4>
      </vt:variant>
      <vt:variant>
        <vt:i4>0</vt:i4>
      </vt:variant>
      <vt:variant>
        <vt:i4>5</vt:i4>
      </vt:variant>
      <vt:variant>
        <vt:lpwstr>http://redaberta.usc.es/poio</vt:lpwstr>
      </vt:variant>
      <vt:variant>
        <vt:lpwstr/>
      </vt:variant>
      <vt:variant>
        <vt:i4>1048581</vt:i4>
      </vt:variant>
      <vt:variant>
        <vt:i4>0</vt:i4>
      </vt:variant>
      <vt:variant>
        <vt:i4>0</vt:i4>
      </vt:variant>
      <vt:variant>
        <vt:i4>5</vt:i4>
      </vt:variant>
      <vt:variant>
        <vt:lpwstr>http://redaberta.usc.es/poio</vt:lpwstr>
      </vt:variant>
      <vt:variant>
        <vt:lpwstr/>
      </vt:variant>
      <vt:variant>
        <vt:i4>1048581</vt:i4>
      </vt:variant>
      <vt:variant>
        <vt:i4>0</vt:i4>
      </vt:variant>
      <vt:variant>
        <vt:i4>0</vt:i4>
      </vt:variant>
      <vt:variant>
        <vt:i4>5</vt:i4>
      </vt:variant>
      <vt:variant>
        <vt:lpwstr>http://redaberta.usc.es/poio/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ADEIT-Universitat de Valencia. Miguel Ángel Barberá</dc:creator>
  <cp:lastModifiedBy>Mercedes González Sanmamed</cp:lastModifiedBy>
  <cp:revision>4</cp:revision>
  <cp:lastPrinted>2017-02-16T19:41:00Z</cp:lastPrinted>
  <dcterms:created xsi:type="dcterms:W3CDTF">2022-06-07T09:24:00Z</dcterms:created>
  <dcterms:modified xsi:type="dcterms:W3CDTF">2022-06-07T11:50:00Z</dcterms:modified>
</cp:coreProperties>
</file>